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F0F2" w14:textId="77777777" w:rsidR="007458F4" w:rsidRDefault="007B027D">
      <w:pPr>
        <w:jc w:val="center"/>
      </w:pPr>
      <w:r>
        <w:tab/>
      </w:r>
      <w:r>
        <w:tab/>
      </w:r>
      <w:r>
        <w:tab/>
      </w:r>
      <w:r>
        <w:tab/>
      </w:r>
      <w:r>
        <w:tab/>
      </w:r>
      <w:r>
        <w:tab/>
        <w:t xml:space="preserve">                              Zał. nr 1 do wzoru umowy</w:t>
      </w:r>
    </w:p>
    <w:p w14:paraId="3E584164" w14:textId="77777777" w:rsidR="007B027D" w:rsidRDefault="007B027D">
      <w:pPr>
        <w:jc w:val="center"/>
      </w:pPr>
    </w:p>
    <w:p w14:paraId="5AD16C1F" w14:textId="77777777" w:rsidR="007458F4" w:rsidRDefault="00703C3C">
      <w:pPr>
        <w:jc w:val="center"/>
        <w:rPr>
          <w:b/>
          <w:bCs/>
          <w:sz w:val="28"/>
          <w:szCs w:val="28"/>
        </w:rPr>
      </w:pPr>
      <w:r>
        <w:rPr>
          <w:b/>
          <w:bCs/>
          <w:sz w:val="28"/>
          <w:szCs w:val="28"/>
        </w:rPr>
        <w:t>SZCZEGÓŁOWY OPIS PRZEDMIOTU ZAMÓWIENIA</w:t>
      </w:r>
    </w:p>
    <w:p w14:paraId="1EDB979F" w14:textId="7FC28B12" w:rsidR="005C5A42" w:rsidRDefault="005C5A42">
      <w:pPr>
        <w:jc w:val="center"/>
        <w:rPr>
          <w:b/>
          <w:bCs/>
          <w:sz w:val="28"/>
          <w:szCs w:val="28"/>
        </w:rPr>
      </w:pPr>
      <w:r>
        <w:rPr>
          <w:b/>
          <w:bCs/>
          <w:sz w:val="28"/>
          <w:szCs w:val="28"/>
        </w:rPr>
        <w:t>- Specyfikacja techniczna</w:t>
      </w:r>
      <w:bookmarkStart w:id="0" w:name="_GoBack"/>
      <w:bookmarkEnd w:id="0"/>
    </w:p>
    <w:p w14:paraId="2F2DD673" w14:textId="77777777" w:rsidR="007458F4" w:rsidRDefault="007458F4">
      <w:pPr>
        <w:rPr>
          <w:b/>
          <w:bCs/>
        </w:rPr>
      </w:pPr>
    </w:p>
    <w:p w14:paraId="5E31D73A" w14:textId="77777777" w:rsidR="007458F4" w:rsidRDefault="007458F4" w:rsidP="005312BB">
      <w:pPr>
        <w:ind w:left="284" w:hanging="284"/>
        <w:jc w:val="both"/>
      </w:pPr>
    </w:p>
    <w:p w14:paraId="391AC677" w14:textId="77777777" w:rsidR="007458F4" w:rsidRDefault="00703C3C">
      <w:pPr>
        <w:rPr>
          <w:b/>
          <w:bCs/>
          <w:u w:val="single"/>
          <w:shd w:val="clear" w:color="auto" w:fill="FFFF00"/>
        </w:rPr>
      </w:pPr>
      <w:bookmarkStart w:id="1" w:name="__DdeLink__230_1762770319"/>
      <w:bookmarkEnd w:id="1"/>
      <w:r>
        <w:rPr>
          <w:b/>
          <w:bCs/>
        </w:rPr>
        <w:t xml:space="preserve">Część 2 – </w:t>
      </w:r>
      <w:r w:rsidR="000F3C15">
        <w:rPr>
          <w:b/>
          <w:bCs/>
        </w:rPr>
        <w:t>S</w:t>
      </w:r>
      <w:r>
        <w:rPr>
          <w:b/>
          <w:bCs/>
        </w:rPr>
        <w:t>przęt komputerowy wraz z oprogramowan</w:t>
      </w:r>
      <w:r w:rsidR="007B027D">
        <w:rPr>
          <w:b/>
          <w:bCs/>
        </w:rPr>
        <w:t>iem.</w:t>
      </w:r>
    </w:p>
    <w:p w14:paraId="533CA516" w14:textId="7B032284" w:rsidR="007458F4" w:rsidRDefault="00703C3C" w:rsidP="00DF6F16">
      <w:pPr>
        <w:pStyle w:val="Akapitzlist"/>
        <w:numPr>
          <w:ilvl w:val="0"/>
          <w:numId w:val="4"/>
        </w:numPr>
        <w:ind w:left="284" w:hanging="284"/>
        <w:rPr>
          <w:bCs/>
          <w:u w:val="single"/>
        </w:rPr>
      </w:pPr>
      <w:r>
        <w:t xml:space="preserve">Skaner A3 z ADF (1 szt.) </w:t>
      </w:r>
    </w:p>
    <w:p w14:paraId="58961F5F" w14:textId="601FBBB0" w:rsidR="007458F4" w:rsidRDefault="00703C3C" w:rsidP="00DF6F16">
      <w:pPr>
        <w:pStyle w:val="Akapitzlist"/>
        <w:numPr>
          <w:ilvl w:val="0"/>
          <w:numId w:val="4"/>
        </w:numPr>
        <w:ind w:left="284" w:hanging="284"/>
      </w:pPr>
      <w:r>
        <w:t xml:space="preserve">Stacja robocza (1 szt.) </w:t>
      </w:r>
    </w:p>
    <w:p w14:paraId="123E6C50" w14:textId="3C704121" w:rsidR="007458F4" w:rsidRDefault="00703C3C" w:rsidP="00DF6F16">
      <w:pPr>
        <w:pStyle w:val="Akapitzlist"/>
        <w:numPr>
          <w:ilvl w:val="0"/>
          <w:numId w:val="4"/>
        </w:numPr>
        <w:ind w:left="284" w:hanging="284"/>
        <w:jc w:val="both"/>
        <w:rPr>
          <w:rStyle w:val="Pogrubienie"/>
          <w:b w:val="0"/>
          <w:bCs w:val="0"/>
          <w:color w:val="000000"/>
          <w:shd w:val="clear" w:color="auto" w:fill="FFFFFF"/>
        </w:rPr>
      </w:pPr>
      <w:proofErr w:type="spellStart"/>
      <w:r>
        <w:rPr>
          <w:rStyle w:val="Pogrubienie"/>
          <w:b w:val="0"/>
          <w:bCs w:val="0"/>
          <w:color w:val="000000"/>
          <w:shd w:val="clear" w:color="auto" w:fill="FFFFFF"/>
        </w:rPr>
        <w:t>All</w:t>
      </w:r>
      <w:proofErr w:type="spellEnd"/>
      <w:r>
        <w:rPr>
          <w:rStyle w:val="Pogrubienie"/>
          <w:b w:val="0"/>
          <w:bCs w:val="0"/>
          <w:color w:val="000000"/>
          <w:shd w:val="clear" w:color="auto" w:fill="FFFFFF"/>
        </w:rPr>
        <w:t xml:space="preserve">-in-one (2 szt.) </w:t>
      </w:r>
    </w:p>
    <w:p w14:paraId="7FCDE2A5" w14:textId="397F61EF" w:rsidR="007458F4" w:rsidRDefault="00703C3C" w:rsidP="00DF6F16">
      <w:pPr>
        <w:pStyle w:val="Akapitzlist"/>
        <w:numPr>
          <w:ilvl w:val="0"/>
          <w:numId w:val="4"/>
        </w:numPr>
        <w:ind w:left="284" w:hanging="284"/>
        <w:jc w:val="both"/>
        <w:rPr>
          <w:rStyle w:val="Pogrubienie"/>
          <w:b w:val="0"/>
          <w:color w:val="000000"/>
          <w:shd w:val="clear" w:color="auto" w:fill="FFFFFF"/>
        </w:rPr>
      </w:pPr>
      <w:r>
        <w:rPr>
          <w:rStyle w:val="Pogrubienie"/>
          <w:b w:val="0"/>
          <w:bCs w:val="0"/>
          <w:color w:val="000000"/>
          <w:shd w:val="clear" w:color="auto" w:fill="FFFFFF"/>
        </w:rPr>
        <w:t xml:space="preserve">Zestawy komputerowe (4 szt.) </w:t>
      </w:r>
    </w:p>
    <w:p w14:paraId="187CCCE1" w14:textId="73EFFC59" w:rsidR="007458F4" w:rsidRDefault="00703C3C" w:rsidP="00DF6F16">
      <w:pPr>
        <w:pStyle w:val="Akapitzlist"/>
        <w:numPr>
          <w:ilvl w:val="0"/>
          <w:numId w:val="4"/>
        </w:numPr>
        <w:ind w:left="284" w:hanging="284"/>
        <w:rPr>
          <w:bCs/>
        </w:rPr>
      </w:pPr>
      <w:r>
        <w:t xml:space="preserve">Laptopy do pracy biurowej (3 szt.) </w:t>
      </w:r>
    </w:p>
    <w:p w14:paraId="06CC8DD0" w14:textId="0BDAE6E2" w:rsidR="007458F4" w:rsidRDefault="00703C3C" w:rsidP="00DF6F16">
      <w:pPr>
        <w:pStyle w:val="Akapitzlist"/>
        <w:numPr>
          <w:ilvl w:val="0"/>
          <w:numId w:val="4"/>
        </w:numPr>
        <w:ind w:left="284" w:hanging="284"/>
        <w:jc w:val="both"/>
        <w:rPr>
          <w:bCs/>
        </w:rPr>
      </w:pPr>
      <w:r>
        <w:t xml:space="preserve">Laptopy dla użytkowników (15 szt.) </w:t>
      </w:r>
    </w:p>
    <w:p w14:paraId="70690F45" w14:textId="6CEE5BAA" w:rsidR="007458F4" w:rsidRDefault="00703C3C" w:rsidP="00DF6F16">
      <w:pPr>
        <w:pStyle w:val="Akapitzlist"/>
        <w:numPr>
          <w:ilvl w:val="0"/>
          <w:numId w:val="4"/>
        </w:numPr>
        <w:ind w:left="284" w:hanging="284"/>
      </w:pPr>
      <w:r>
        <w:t xml:space="preserve">Monitor (1 szt.)  </w:t>
      </w:r>
    </w:p>
    <w:p w14:paraId="097BB870" w14:textId="0F3F6FB6" w:rsidR="007458F4" w:rsidRDefault="00703C3C" w:rsidP="00DF6F16">
      <w:pPr>
        <w:pStyle w:val="Akapitzlist"/>
        <w:numPr>
          <w:ilvl w:val="0"/>
          <w:numId w:val="4"/>
        </w:numPr>
        <w:ind w:left="284" w:hanging="284"/>
        <w:jc w:val="both"/>
      </w:pPr>
      <w:r>
        <w:t xml:space="preserve">Serwer (1 </w:t>
      </w:r>
      <w:proofErr w:type="spellStart"/>
      <w:r>
        <w:t>szt</w:t>
      </w:r>
      <w:proofErr w:type="spellEnd"/>
      <w:r>
        <w:t xml:space="preserve">) </w:t>
      </w:r>
    </w:p>
    <w:p w14:paraId="6A5F6997" w14:textId="0BF00EDC" w:rsidR="007458F4" w:rsidRDefault="00703C3C" w:rsidP="00DF6F16">
      <w:pPr>
        <w:pStyle w:val="Akapitzlist"/>
        <w:numPr>
          <w:ilvl w:val="0"/>
          <w:numId w:val="4"/>
        </w:numPr>
        <w:ind w:left="284" w:hanging="284"/>
        <w:jc w:val="both"/>
        <w:rPr>
          <w:bCs/>
        </w:rPr>
      </w:pPr>
      <w:r>
        <w:t xml:space="preserve">Projektory (2 szt.) </w:t>
      </w:r>
    </w:p>
    <w:p w14:paraId="6962BBF1" w14:textId="36E44027" w:rsidR="007458F4" w:rsidRDefault="00703C3C" w:rsidP="00DF6F16">
      <w:pPr>
        <w:pStyle w:val="Akapitzlist"/>
        <w:numPr>
          <w:ilvl w:val="0"/>
          <w:numId w:val="4"/>
        </w:numPr>
        <w:ind w:left="426" w:hanging="426"/>
        <w:jc w:val="both"/>
        <w:rPr>
          <w:bCs/>
        </w:rPr>
      </w:pPr>
      <w:r>
        <w:t xml:space="preserve">Ekran projekcyjny przenośny (1 szt.) </w:t>
      </w:r>
    </w:p>
    <w:p w14:paraId="0BD0F095" w14:textId="4FF55A8E" w:rsidR="007458F4" w:rsidRDefault="00C23F0D" w:rsidP="00DF6F16">
      <w:pPr>
        <w:pStyle w:val="Akapitzlist"/>
        <w:numPr>
          <w:ilvl w:val="0"/>
          <w:numId w:val="4"/>
        </w:numPr>
        <w:ind w:left="426" w:hanging="426"/>
        <w:rPr>
          <w:rStyle w:val="Pogrubienie"/>
          <w:b w:val="0"/>
          <w:color w:val="000000"/>
          <w:shd w:val="clear" w:color="auto" w:fill="FFFFFF"/>
        </w:rPr>
      </w:pPr>
      <w:r>
        <w:rPr>
          <w:rStyle w:val="Pogrubienie"/>
          <w:b w:val="0"/>
          <w:bCs w:val="0"/>
          <w:color w:val="000000"/>
          <w:shd w:val="clear" w:color="auto" w:fill="FFFFFF"/>
        </w:rPr>
        <w:t>D</w:t>
      </w:r>
      <w:r w:rsidR="00703C3C">
        <w:rPr>
          <w:rStyle w:val="Pogrubienie"/>
          <w:b w:val="0"/>
          <w:color w:val="000000"/>
          <w:shd w:val="clear" w:color="auto" w:fill="FFFFFF"/>
        </w:rPr>
        <w:t xml:space="preserve">rukarki wielofunkcyjne (4 szt.) </w:t>
      </w:r>
    </w:p>
    <w:p w14:paraId="69AA4A69" w14:textId="129FD886" w:rsidR="007458F4" w:rsidRDefault="00C23F0D" w:rsidP="00DF6F16">
      <w:pPr>
        <w:pStyle w:val="Akapitzlist"/>
        <w:numPr>
          <w:ilvl w:val="0"/>
          <w:numId w:val="4"/>
        </w:numPr>
        <w:ind w:left="426" w:hanging="426"/>
        <w:rPr>
          <w:bCs/>
        </w:rPr>
      </w:pPr>
      <w:r>
        <w:rPr>
          <w:bCs/>
        </w:rPr>
        <w:t>P</w:t>
      </w:r>
      <w:r w:rsidR="00703C3C">
        <w:rPr>
          <w:bCs/>
        </w:rPr>
        <w:t xml:space="preserve">rzenośna drukarka kodów kreskowych (1 szt.) </w:t>
      </w:r>
    </w:p>
    <w:p w14:paraId="44F58685" w14:textId="2B84BE3B" w:rsidR="007458F4" w:rsidRDefault="00C23F0D" w:rsidP="00DF6F16">
      <w:pPr>
        <w:pStyle w:val="Akapitzlist"/>
        <w:numPr>
          <w:ilvl w:val="0"/>
          <w:numId w:val="4"/>
        </w:numPr>
        <w:ind w:left="426" w:hanging="426"/>
        <w:jc w:val="both"/>
        <w:rPr>
          <w:bCs/>
        </w:rPr>
      </w:pPr>
      <w:r>
        <w:rPr>
          <w:bCs/>
        </w:rPr>
        <w:t>C</w:t>
      </w:r>
      <w:r w:rsidR="00703C3C">
        <w:rPr>
          <w:bCs/>
        </w:rPr>
        <w:t xml:space="preserve">zytniki (10 szt.) </w:t>
      </w:r>
    </w:p>
    <w:p w14:paraId="1A367722" w14:textId="1E82993B" w:rsidR="007458F4" w:rsidRDefault="00703C3C" w:rsidP="00DF6F16">
      <w:pPr>
        <w:pStyle w:val="Akapitzlist"/>
        <w:numPr>
          <w:ilvl w:val="0"/>
          <w:numId w:val="4"/>
        </w:numPr>
        <w:ind w:left="426" w:hanging="426"/>
      </w:pPr>
      <w:r>
        <w:t xml:space="preserve">Zasilacz awaryjny 700 VA (1 szt.) </w:t>
      </w:r>
    </w:p>
    <w:p w14:paraId="293E3ADC" w14:textId="70B52284" w:rsidR="007458F4" w:rsidRDefault="00703C3C" w:rsidP="005C5A42">
      <w:pPr>
        <w:pStyle w:val="Akapitzlist"/>
        <w:numPr>
          <w:ilvl w:val="0"/>
          <w:numId w:val="4"/>
        </w:numPr>
        <w:ind w:left="426" w:hanging="426"/>
      </w:pPr>
      <w:r>
        <w:t xml:space="preserve">Oprogramowanie </w:t>
      </w:r>
    </w:p>
    <w:p w14:paraId="6FFA175D" w14:textId="77777777" w:rsidR="005C5A42" w:rsidRDefault="005C5A42">
      <w:pPr>
        <w:jc w:val="both"/>
        <w:rPr>
          <w:b/>
          <w:u w:val="single"/>
        </w:rPr>
      </w:pPr>
    </w:p>
    <w:p w14:paraId="0AB0F0FC" w14:textId="19884248" w:rsidR="007458F4" w:rsidRDefault="00703C3C">
      <w:pPr>
        <w:jc w:val="both"/>
        <w:rPr>
          <w:b/>
          <w:u w:val="single"/>
        </w:rPr>
      </w:pPr>
      <w:r w:rsidRPr="000F3C15">
        <w:rPr>
          <w:b/>
          <w:u w:val="single"/>
        </w:rPr>
        <w:t>Wymagania dla części</w:t>
      </w:r>
      <w:r w:rsidR="005C5A42">
        <w:rPr>
          <w:b/>
          <w:u w:val="single"/>
        </w:rPr>
        <w:t xml:space="preserve"> 2</w:t>
      </w:r>
      <w:r w:rsidRPr="000F3C15">
        <w:rPr>
          <w:b/>
          <w:u w:val="single"/>
        </w:rPr>
        <w:t xml:space="preserve"> zamówienia</w:t>
      </w:r>
      <w:r w:rsidR="000F3C15">
        <w:rPr>
          <w:b/>
          <w:u w:val="single"/>
        </w:rPr>
        <w:t>.</w:t>
      </w:r>
    </w:p>
    <w:p w14:paraId="41199D48" w14:textId="77777777" w:rsidR="007B027D" w:rsidRPr="000F3C15" w:rsidRDefault="007B027D">
      <w:pPr>
        <w:jc w:val="both"/>
        <w:rPr>
          <w:b/>
          <w:u w:val="single"/>
        </w:rPr>
      </w:pPr>
    </w:p>
    <w:p w14:paraId="0EB3B3AB" w14:textId="77777777" w:rsidR="007458F4" w:rsidRDefault="00703C3C" w:rsidP="005C5A42">
      <w:pPr>
        <w:pStyle w:val="Akapitzlist"/>
        <w:numPr>
          <w:ilvl w:val="0"/>
          <w:numId w:val="1"/>
        </w:numPr>
        <w:ind w:left="284" w:hanging="284"/>
        <w:jc w:val="both"/>
      </w:pPr>
      <w:r>
        <w:t>Oferowany sprzęt musi być fabrycznie nowy i pochodzić z bieżącej produkcji oraz posiadać stosowne certyfikaty i dopuszczenia.</w:t>
      </w:r>
    </w:p>
    <w:p w14:paraId="1F0058CD" w14:textId="77777777" w:rsidR="007458F4" w:rsidRDefault="00703C3C" w:rsidP="005C5A42">
      <w:pPr>
        <w:pStyle w:val="Akapitzlist"/>
        <w:numPr>
          <w:ilvl w:val="0"/>
          <w:numId w:val="1"/>
        </w:numPr>
        <w:ind w:left="284" w:hanging="284"/>
        <w:jc w:val="both"/>
      </w:pPr>
      <w:r>
        <w:t>Na dzień złożenia oferty urządzenia muszą być produkowane przez producenta.</w:t>
      </w:r>
    </w:p>
    <w:p w14:paraId="6B5B745B" w14:textId="2991E720" w:rsidR="007458F4" w:rsidRDefault="00703C3C" w:rsidP="005C5A42">
      <w:pPr>
        <w:pStyle w:val="Akapitzlist"/>
        <w:numPr>
          <w:ilvl w:val="0"/>
          <w:numId w:val="1"/>
        </w:numPr>
        <w:ind w:left="284" w:hanging="284"/>
        <w:jc w:val="both"/>
      </w:pPr>
      <w:r>
        <w:t xml:space="preserve">Do każdego urządzenia stanowiącego sprzęt musi być dostarczony komplet standardowej dokumentacji. Dokumenty winny być sporządzone w języku polskim lub angielskim, </w:t>
      </w:r>
      <w:r w:rsidR="00956489">
        <w:t xml:space="preserve">                  </w:t>
      </w:r>
      <w:r>
        <w:t>w formie papierowej lub elektronicznej, z tym że w przypadku tekstu angielskiego wymagane jest tłumaczenie tekstu na język polski.</w:t>
      </w:r>
    </w:p>
    <w:p w14:paraId="2E8BB6A1" w14:textId="77777777" w:rsidR="007458F4" w:rsidRDefault="00703C3C" w:rsidP="005C5A42">
      <w:pPr>
        <w:pStyle w:val="Akapitzlist"/>
        <w:numPr>
          <w:ilvl w:val="0"/>
          <w:numId w:val="1"/>
        </w:numPr>
        <w:ind w:left="284" w:hanging="284"/>
        <w:jc w:val="both"/>
      </w:pPr>
      <w:r>
        <w:t>Do każdego urządzenia stanowiącego sprzęt musi być dostarczony komplet nośników umożliwiających odtworzenie oprogramowania zainstalowanego w urządzeniu; jeżeli producent oprogramowania wydał polskojęzyczną wersję danego oprogramowania wówczas dostarczone oprogramowanie winno być w języku polskim.</w:t>
      </w:r>
    </w:p>
    <w:p w14:paraId="40EA03CC" w14:textId="77777777" w:rsidR="007458F4" w:rsidRDefault="00703C3C" w:rsidP="005C5A42">
      <w:pPr>
        <w:pStyle w:val="Akapitzlist"/>
        <w:numPr>
          <w:ilvl w:val="0"/>
          <w:numId w:val="1"/>
        </w:numPr>
        <w:ind w:left="284" w:hanging="284"/>
        <w:jc w:val="both"/>
      </w:pPr>
      <w:r>
        <w:t>Jeżeli urządzenie było dostarczone z preinstalowanym oprogramowaniem, Wykonawca do każdego takiego urządzenia winien dostarczyć komplet nośników umożliwiających odtworzenie oprogramowania zainstalowanego w urządzeniu.</w:t>
      </w:r>
    </w:p>
    <w:p w14:paraId="64E654C9" w14:textId="5D5C8646" w:rsidR="007458F4" w:rsidRDefault="00703C3C" w:rsidP="005C5A42">
      <w:pPr>
        <w:pStyle w:val="Akapitzlist"/>
        <w:numPr>
          <w:ilvl w:val="0"/>
          <w:numId w:val="1"/>
        </w:numPr>
        <w:ind w:left="284" w:hanging="284"/>
        <w:jc w:val="both"/>
      </w:pPr>
      <w:r>
        <w:t xml:space="preserve">Wszystkie urządzenia zostaną dostarczone z niezbędnym okablowaniem transmisyjnym </w:t>
      </w:r>
      <w:r w:rsidR="00956489">
        <w:t xml:space="preserve">               </w:t>
      </w:r>
      <w:r>
        <w:t>i zasilającym w standardzie europejskim.</w:t>
      </w:r>
    </w:p>
    <w:p w14:paraId="734F7DC1" w14:textId="77777777" w:rsidR="007458F4" w:rsidRDefault="007458F4" w:rsidP="005C5A42">
      <w:pPr>
        <w:pStyle w:val="NormalnyWeb"/>
        <w:keepNext/>
        <w:shd w:val="clear" w:color="auto" w:fill="FFFFFF"/>
        <w:spacing w:after="0"/>
        <w:ind w:left="284" w:hanging="284"/>
        <w:jc w:val="both"/>
      </w:pPr>
    </w:p>
    <w:p w14:paraId="4B98540B" w14:textId="77777777" w:rsidR="007458F4" w:rsidRDefault="007458F4" w:rsidP="005C5A42">
      <w:pPr>
        <w:pStyle w:val="NormalnyWeb"/>
        <w:shd w:val="clear" w:color="auto" w:fill="FFFFFF"/>
        <w:spacing w:after="0"/>
        <w:ind w:left="284" w:hanging="284"/>
        <w:jc w:val="both"/>
      </w:pPr>
    </w:p>
    <w:p w14:paraId="2DDCF873" w14:textId="77777777" w:rsidR="007458F4" w:rsidRDefault="007458F4" w:rsidP="005C5A42">
      <w:pPr>
        <w:pStyle w:val="NormalnyWeb"/>
        <w:shd w:val="clear" w:color="auto" w:fill="FFFFFF"/>
        <w:spacing w:after="0"/>
        <w:ind w:left="284" w:hanging="284"/>
        <w:jc w:val="both"/>
      </w:pPr>
    </w:p>
    <w:p w14:paraId="11340E13" w14:textId="77777777" w:rsidR="007458F4" w:rsidRDefault="007458F4">
      <w:pPr>
        <w:pStyle w:val="NormalnyWeb"/>
        <w:shd w:val="clear" w:color="auto" w:fill="FFFFFF"/>
        <w:spacing w:after="0"/>
        <w:jc w:val="both"/>
      </w:pPr>
    </w:p>
    <w:p w14:paraId="150CAE85" w14:textId="77777777" w:rsidR="007458F4" w:rsidRDefault="007458F4">
      <w:pPr>
        <w:pStyle w:val="NormalnyWeb"/>
        <w:shd w:val="clear" w:color="auto" w:fill="FFFFFF"/>
        <w:spacing w:after="0"/>
        <w:jc w:val="both"/>
      </w:pPr>
    </w:p>
    <w:p w14:paraId="228FDFF6" w14:textId="77777777" w:rsidR="007458F4" w:rsidRDefault="007458F4">
      <w:pPr>
        <w:pStyle w:val="NormalnyWeb"/>
        <w:shd w:val="clear" w:color="auto" w:fill="FFFFFF"/>
        <w:spacing w:after="0"/>
        <w:jc w:val="both"/>
      </w:pPr>
    </w:p>
    <w:p w14:paraId="048FAA53" w14:textId="77777777" w:rsidR="007458F4" w:rsidRDefault="007458F4">
      <w:pPr>
        <w:pStyle w:val="NormalnyWeb"/>
        <w:shd w:val="clear" w:color="auto" w:fill="FFFFFF"/>
        <w:spacing w:after="0"/>
        <w:jc w:val="both"/>
      </w:pPr>
    </w:p>
    <w:p w14:paraId="20420BE4" w14:textId="77777777" w:rsidR="007458F4" w:rsidRPr="00485810" w:rsidRDefault="00703C3C">
      <w:pPr>
        <w:jc w:val="both"/>
        <w:rPr>
          <w:b/>
          <w:bCs/>
          <w:u w:val="single"/>
        </w:rPr>
      </w:pPr>
      <w:r w:rsidRPr="00485810">
        <w:rPr>
          <w:b/>
          <w:bCs/>
          <w:u w:val="single"/>
        </w:rPr>
        <w:lastRenderedPageBreak/>
        <w:t xml:space="preserve">Część </w:t>
      </w:r>
      <w:r w:rsidR="00C73598" w:rsidRPr="00485810">
        <w:rPr>
          <w:b/>
          <w:bCs/>
          <w:u w:val="single"/>
        </w:rPr>
        <w:t>2</w:t>
      </w:r>
      <w:r w:rsidRPr="00485810">
        <w:rPr>
          <w:b/>
          <w:bCs/>
          <w:u w:val="single"/>
        </w:rPr>
        <w:t xml:space="preserve">- </w:t>
      </w:r>
      <w:r w:rsidR="00BA4E29" w:rsidRPr="00485810">
        <w:rPr>
          <w:b/>
          <w:bCs/>
          <w:u w:val="single"/>
        </w:rPr>
        <w:t>sprzęt komputerowy wraz z</w:t>
      </w:r>
      <w:r w:rsidRPr="00485810">
        <w:rPr>
          <w:b/>
          <w:bCs/>
          <w:u w:val="single"/>
        </w:rPr>
        <w:t xml:space="preserve"> oprogramowaniem</w:t>
      </w:r>
    </w:p>
    <w:p w14:paraId="20CEEBEB" w14:textId="77777777" w:rsidR="007458F4" w:rsidRDefault="00703C3C">
      <w:pPr>
        <w:pStyle w:val="Akapitzlist"/>
        <w:ind w:left="0"/>
        <w:jc w:val="both"/>
      </w:pPr>
      <w:r>
        <w:t>Planowany do zakupu sprzęt komputerowy ma służyć głównie digitalizacji zbiorów bibliotecznych., co wymaga kompatybilności na wysokim poziomie z urządzeniami posiadanymi przez Zamawiającego. System ten nie może powodować znaczących opóźnień</w:t>
      </w:r>
      <w:r>
        <w:br/>
        <w:t>w pracy operatorów. Dostawa urządzeń wiąże się z instalacją i szkoleniem bibliotekarzy</w:t>
      </w:r>
      <w:r>
        <w:br/>
        <w:t>z obsługi urządzeń.</w:t>
      </w:r>
    </w:p>
    <w:p w14:paraId="3D3D51CA" w14:textId="77777777" w:rsidR="00872518" w:rsidRDefault="00872518">
      <w:pPr>
        <w:pStyle w:val="Akapitzlist"/>
        <w:ind w:left="0"/>
        <w:jc w:val="both"/>
      </w:pPr>
    </w:p>
    <w:p w14:paraId="74778DCB" w14:textId="77777777" w:rsidR="007458F4" w:rsidRDefault="00703C3C">
      <w:pPr>
        <w:pStyle w:val="Akapitzlist"/>
        <w:numPr>
          <w:ilvl w:val="0"/>
          <w:numId w:val="2"/>
        </w:numPr>
        <w:jc w:val="both"/>
        <w:rPr>
          <w:b/>
          <w:bCs/>
        </w:rPr>
      </w:pPr>
      <w:r>
        <w:rPr>
          <w:b/>
          <w:bCs/>
        </w:rPr>
        <w:t>Skaner A3 z ADF</w:t>
      </w:r>
    </w:p>
    <w:p w14:paraId="298795AA" w14:textId="77777777" w:rsidR="007458F4" w:rsidRDefault="007458F4">
      <w:pPr>
        <w:pStyle w:val="Akapitzlist"/>
        <w:jc w:val="both"/>
      </w:pPr>
    </w:p>
    <w:tbl>
      <w:tblPr>
        <w:tblW w:w="0" w:type="auto"/>
        <w:tblInd w:w="8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484"/>
        <w:gridCol w:w="5700"/>
      </w:tblGrid>
      <w:tr w:rsidR="007458F4" w14:paraId="4470CCDF"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856A68" w14:textId="77777777" w:rsidR="007458F4" w:rsidRDefault="00703C3C">
            <w:pPr>
              <w:rPr>
                <w:rFonts w:eastAsia="Times New Roman" w:cs="Arial"/>
                <w:b/>
                <w:lang w:eastAsia="pl-PL"/>
              </w:rPr>
            </w:pPr>
            <w:r>
              <w:rPr>
                <w:rFonts w:eastAsia="Times New Roman" w:cs="Arial"/>
                <w:b/>
                <w:lang w:eastAsia="pl-PL"/>
              </w:rPr>
              <w:t>Nazwa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4FF4D9" w14:textId="77777777" w:rsidR="007458F4" w:rsidRDefault="00703C3C">
            <w:pPr>
              <w:rPr>
                <w:rFonts w:eastAsia="Times New Roman" w:cs="Arial"/>
                <w:b/>
                <w:lang w:eastAsia="pl-PL"/>
              </w:rPr>
            </w:pPr>
            <w:r>
              <w:rPr>
                <w:rFonts w:eastAsia="Times New Roman" w:cs="Arial"/>
                <w:b/>
                <w:lang w:eastAsia="pl-PL"/>
              </w:rPr>
              <w:t>Minimalne parametry techniczne</w:t>
            </w:r>
          </w:p>
        </w:tc>
      </w:tr>
      <w:tr w:rsidR="007458F4" w14:paraId="7A33B75F"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706F03" w14:textId="77777777" w:rsidR="007458F4" w:rsidRDefault="00703C3C">
            <w:pPr>
              <w:rPr>
                <w:rFonts w:eastAsia="Times New Roman" w:cs="Arial"/>
                <w:lang w:eastAsia="pl-PL"/>
              </w:rPr>
            </w:pPr>
            <w:r>
              <w:rPr>
                <w:rFonts w:eastAsia="Times New Roman" w:cs="Arial"/>
                <w:lang w:eastAsia="pl-PL"/>
              </w:rPr>
              <w:t>Typ skanera: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25FA46D" w14:textId="77777777" w:rsidR="007458F4" w:rsidRDefault="00703C3C">
            <w:pPr>
              <w:rPr>
                <w:rFonts w:eastAsia="Times New Roman" w:cs="Arial"/>
                <w:lang w:eastAsia="pl-PL"/>
              </w:rPr>
            </w:pPr>
            <w:r>
              <w:rPr>
                <w:rFonts w:eastAsia="Times New Roman" w:cs="Arial"/>
                <w:lang w:eastAsia="pl-PL"/>
              </w:rPr>
              <w:t>Skaner płaski</w:t>
            </w:r>
          </w:p>
        </w:tc>
      </w:tr>
      <w:tr w:rsidR="007458F4" w14:paraId="6C33FC03"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0EA62F" w14:textId="77777777" w:rsidR="007458F4" w:rsidRDefault="00703C3C">
            <w:pPr>
              <w:rPr>
                <w:rFonts w:eastAsia="Times New Roman" w:cs="Arial"/>
                <w:lang w:eastAsia="pl-PL"/>
              </w:rPr>
            </w:pPr>
            <w:r>
              <w:rPr>
                <w:rFonts w:eastAsia="Times New Roman" w:cs="Arial"/>
                <w:lang w:eastAsia="pl-PL"/>
              </w:rPr>
              <w:t>Głębia koloru:</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0A177E" w14:textId="77777777" w:rsidR="007458F4" w:rsidRDefault="00703C3C">
            <w:pPr>
              <w:rPr>
                <w:rFonts w:eastAsia="Times New Roman" w:cs="Arial"/>
                <w:lang w:eastAsia="pl-PL"/>
              </w:rPr>
            </w:pPr>
            <w:r>
              <w:rPr>
                <w:rFonts w:eastAsia="Times New Roman" w:cs="Arial"/>
                <w:lang w:eastAsia="pl-PL"/>
              </w:rPr>
              <w:t xml:space="preserve">Kolor – 24 bity, odcienie szarości – 8 bitów, </w:t>
            </w:r>
            <w:proofErr w:type="spellStart"/>
            <w:r>
              <w:rPr>
                <w:rFonts w:eastAsia="Times New Roman" w:cs="Arial"/>
                <w:lang w:eastAsia="pl-PL"/>
              </w:rPr>
              <w:t>bitonal</w:t>
            </w:r>
            <w:proofErr w:type="spellEnd"/>
            <w:r>
              <w:rPr>
                <w:rFonts w:eastAsia="Times New Roman" w:cs="Arial"/>
                <w:lang w:eastAsia="pl-PL"/>
              </w:rPr>
              <w:t>.</w:t>
            </w:r>
          </w:p>
        </w:tc>
      </w:tr>
      <w:tr w:rsidR="007458F4" w14:paraId="1172FC8F"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57E49F" w14:textId="77777777" w:rsidR="007458F4" w:rsidRDefault="00703C3C">
            <w:pPr>
              <w:rPr>
                <w:rFonts w:eastAsia="Times New Roman" w:cs="Arial"/>
                <w:lang w:eastAsia="pl-PL"/>
              </w:rPr>
            </w:pPr>
            <w:r>
              <w:rPr>
                <w:rFonts w:eastAsia="Times New Roman" w:cs="Arial"/>
                <w:lang w:eastAsia="pl-PL"/>
              </w:rPr>
              <w:t>Sposób podawania dokumentów:</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3EA6008" w14:textId="77777777" w:rsidR="007458F4" w:rsidRDefault="00703C3C">
            <w:pPr>
              <w:rPr>
                <w:rFonts w:eastAsia="Times New Roman" w:cs="Arial"/>
                <w:lang w:eastAsia="pl-PL"/>
              </w:rPr>
            </w:pPr>
            <w:r>
              <w:rPr>
                <w:rFonts w:eastAsia="Times New Roman" w:cs="Arial"/>
                <w:lang w:eastAsia="pl-PL"/>
              </w:rPr>
              <w:t>Szyba, ADF</w:t>
            </w:r>
          </w:p>
        </w:tc>
      </w:tr>
      <w:tr w:rsidR="007458F4" w14:paraId="725A097D"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4FB1C6" w14:textId="77777777" w:rsidR="007458F4" w:rsidRDefault="00703C3C">
            <w:pPr>
              <w:rPr>
                <w:rFonts w:eastAsia="Times New Roman" w:cs="Arial"/>
                <w:lang w:eastAsia="pl-PL"/>
              </w:rPr>
            </w:pPr>
            <w:r>
              <w:rPr>
                <w:rFonts w:eastAsia="Times New Roman" w:cs="Arial"/>
                <w:lang w:eastAsia="pl-PL"/>
              </w:rPr>
              <w:t>Minimalne rozmiary skanowanych obiektów (min. /max.):</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363B8C5" w14:textId="77777777" w:rsidR="007458F4" w:rsidRDefault="00703C3C">
            <w:pPr>
              <w:rPr>
                <w:rFonts w:eastAsia="Times New Roman" w:cs="Arial"/>
                <w:lang w:eastAsia="pl-PL"/>
              </w:rPr>
            </w:pPr>
            <w:r>
              <w:rPr>
                <w:rFonts w:eastAsia="Times New Roman" w:cs="Arial"/>
                <w:lang w:eastAsia="pl-PL"/>
              </w:rPr>
              <w:t>Szyba – do 300 x 432 mm</w:t>
            </w:r>
          </w:p>
          <w:p w14:paraId="43B42E1E" w14:textId="77777777" w:rsidR="007458F4" w:rsidRDefault="00703C3C">
            <w:pPr>
              <w:rPr>
                <w:rFonts w:eastAsia="Times New Roman" w:cs="Arial"/>
                <w:lang w:eastAsia="pl-PL"/>
              </w:rPr>
            </w:pPr>
            <w:r>
              <w:rPr>
                <w:rFonts w:eastAsia="Times New Roman" w:cs="Arial"/>
                <w:lang w:eastAsia="pl-PL"/>
              </w:rPr>
              <w:t>ADF – 152x100 mm / 297x420 mm</w:t>
            </w:r>
          </w:p>
        </w:tc>
      </w:tr>
      <w:tr w:rsidR="007458F4" w14:paraId="085C3F1B"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2B0364" w14:textId="77777777" w:rsidR="007458F4" w:rsidRDefault="00703C3C">
            <w:pPr>
              <w:rPr>
                <w:rFonts w:eastAsia="Times New Roman" w:cs="Arial"/>
                <w:lang w:eastAsia="pl-PL"/>
              </w:rPr>
            </w:pPr>
            <w:r>
              <w:rPr>
                <w:rFonts w:eastAsia="Times New Roman" w:cs="Arial"/>
                <w:lang w:eastAsia="pl-PL"/>
              </w:rPr>
              <w:t>Obsługiwane rodzaje papieru dla ADF:</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42DB3ED" w14:textId="77777777" w:rsidR="007458F4" w:rsidRDefault="00703C3C">
            <w:pPr>
              <w:rPr>
                <w:rFonts w:eastAsia="Times New Roman" w:cs="Arial"/>
                <w:lang w:eastAsia="pl-PL"/>
              </w:rPr>
            </w:pPr>
            <w:r>
              <w:rPr>
                <w:rFonts w:eastAsia="Times New Roman" w:cs="Arial"/>
                <w:lang w:eastAsia="pl-PL"/>
              </w:rPr>
              <w:t>Nie mniej niż 50 dokumentów o gramaturze 49 ~ 120 g/m2</w:t>
            </w:r>
          </w:p>
        </w:tc>
      </w:tr>
      <w:tr w:rsidR="007458F4" w14:paraId="5D8D7A53"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5ED952C" w14:textId="77777777" w:rsidR="007458F4" w:rsidRDefault="00703C3C">
            <w:pPr>
              <w:rPr>
                <w:rFonts w:eastAsia="Times New Roman" w:cs="Arial"/>
                <w:lang w:eastAsia="pl-PL"/>
              </w:rPr>
            </w:pPr>
            <w:r>
              <w:rPr>
                <w:rFonts w:eastAsia="Times New Roman" w:cs="Arial"/>
                <w:lang w:eastAsia="pl-PL"/>
              </w:rPr>
              <w:t>Rozdzielczość optyczna urządzenia: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68092D4" w14:textId="77777777" w:rsidR="007458F4" w:rsidRDefault="00703C3C">
            <w:pPr>
              <w:rPr>
                <w:rFonts w:eastAsia="Times New Roman" w:cs="Arial"/>
                <w:lang w:eastAsia="pl-PL"/>
              </w:rPr>
            </w:pPr>
            <w:r>
              <w:rPr>
                <w:rFonts w:eastAsia="Times New Roman" w:cs="Arial"/>
                <w:lang w:eastAsia="pl-PL"/>
              </w:rPr>
              <w:t xml:space="preserve">600 x 600 </w:t>
            </w:r>
            <w:proofErr w:type="spellStart"/>
            <w:r>
              <w:rPr>
                <w:rFonts w:eastAsia="Times New Roman" w:cs="Arial"/>
                <w:lang w:eastAsia="pl-PL"/>
              </w:rPr>
              <w:t>dpi</w:t>
            </w:r>
            <w:proofErr w:type="spellEnd"/>
          </w:p>
        </w:tc>
      </w:tr>
      <w:tr w:rsidR="007458F4" w14:paraId="463F11F6"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79A9B8B" w14:textId="77777777" w:rsidR="007458F4" w:rsidRDefault="00703C3C">
            <w:pPr>
              <w:rPr>
                <w:rFonts w:eastAsia="Times New Roman" w:cs="Arial"/>
                <w:lang w:eastAsia="pl-PL"/>
              </w:rPr>
            </w:pPr>
            <w:r>
              <w:rPr>
                <w:rFonts w:eastAsia="Times New Roman" w:cs="Arial"/>
                <w:lang w:eastAsia="pl-PL"/>
              </w:rPr>
              <w:t>Źródło światła: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4DF1B9" w14:textId="77777777" w:rsidR="007458F4" w:rsidRDefault="00703C3C">
            <w:pPr>
              <w:rPr>
                <w:rFonts w:eastAsia="Times New Roman" w:cs="Arial"/>
                <w:lang w:eastAsia="pl-PL"/>
              </w:rPr>
            </w:pPr>
            <w:r>
              <w:rPr>
                <w:rFonts w:eastAsia="Times New Roman" w:cs="Arial"/>
                <w:lang w:eastAsia="pl-PL"/>
              </w:rPr>
              <w:t>Białe LED</w:t>
            </w:r>
          </w:p>
        </w:tc>
      </w:tr>
      <w:tr w:rsidR="007458F4" w14:paraId="144B55CB"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CA0D657" w14:textId="77777777" w:rsidR="007458F4" w:rsidRDefault="00703C3C">
            <w:pPr>
              <w:rPr>
                <w:rFonts w:eastAsia="Times New Roman" w:cs="Arial"/>
                <w:lang w:eastAsia="pl-PL"/>
              </w:rPr>
            </w:pPr>
            <w:r>
              <w:rPr>
                <w:rFonts w:eastAsia="Times New Roman" w:cs="Arial"/>
                <w:lang w:eastAsia="pl-PL"/>
              </w:rPr>
              <w:t>Typ sensora: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14BCEDA" w14:textId="77777777" w:rsidR="007458F4" w:rsidRDefault="00703C3C">
            <w:pPr>
              <w:rPr>
                <w:rFonts w:eastAsia="Times New Roman" w:cs="Arial"/>
                <w:lang w:eastAsia="pl-PL"/>
              </w:rPr>
            </w:pPr>
            <w:proofErr w:type="spellStart"/>
            <w:r>
              <w:rPr>
                <w:rFonts w:eastAsia="Times New Roman" w:cs="Arial"/>
                <w:lang w:eastAsia="pl-PL"/>
              </w:rPr>
              <w:t>Color</w:t>
            </w:r>
            <w:proofErr w:type="spellEnd"/>
            <w:r>
              <w:rPr>
                <w:rFonts w:eastAsia="Times New Roman" w:cs="Arial"/>
                <w:lang w:eastAsia="pl-PL"/>
              </w:rPr>
              <w:t xml:space="preserve"> </w:t>
            </w:r>
            <w:proofErr w:type="spellStart"/>
            <w:r>
              <w:rPr>
                <w:rFonts w:eastAsia="Times New Roman" w:cs="Arial"/>
                <w:lang w:eastAsia="pl-PL"/>
              </w:rPr>
              <w:t>Charged-Coupled</w:t>
            </w:r>
            <w:proofErr w:type="spellEnd"/>
            <w:r>
              <w:rPr>
                <w:rFonts w:eastAsia="Times New Roman" w:cs="Arial"/>
                <w:lang w:eastAsia="pl-PL"/>
              </w:rPr>
              <w:t xml:space="preserve"> Device (CCD)</w:t>
            </w:r>
          </w:p>
        </w:tc>
      </w:tr>
      <w:tr w:rsidR="007458F4" w14:paraId="28521C96"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92702FF" w14:textId="77777777" w:rsidR="007458F4" w:rsidRDefault="00703C3C">
            <w:pPr>
              <w:rPr>
                <w:rFonts w:eastAsia="Times New Roman" w:cs="Arial"/>
                <w:lang w:eastAsia="pl-PL"/>
              </w:rPr>
            </w:pPr>
            <w:r>
              <w:rPr>
                <w:rFonts w:eastAsia="Times New Roman" w:cs="Arial"/>
                <w:lang w:eastAsia="pl-PL"/>
              </w:rPr>
              <w:t>Interfejs fizyczny:</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AAB798" w14:textId="77777777" w:rsidR="007458F4" w:rsidRDefault="00703C3C">
            <w:pPr>
              <w:rPr>
                <w:rFonts w:eastAsia="Times New Roman" w:cs="Arial"/>
                <w:lang w:eastAsia="pl-PL"/>
              </w:rPr>
            </w:pPr>
            <w:r>
              <w:rPr>
                <w:rFonts w:eastAsia="Times New Roman" w:cs="Arial"/>
                <w:lang w:eastAsia="pl-PL"/>
              </w:rPr>
              <w:t xml:space="preserve">Skaner musi być wyposażony w interfejs komunikacyjny High </w:t>
            </w:r>
            <w:proofErr w:type="spellStart"/>
            <w:r>
              <w:rPr>
                <w:rFonts w:eastAsia="Times New Roman" w:cs="Arial"/>
                <w:lang w:eastAsia="pl-PL"/>
              </w:rPr>
              <w:t>Speed</w:t>
            </w:r>
            <w:proofErr w:type="spellEnd"/>
            <w:r>
              <w:rPr>
                <w:rFonts w:eastAsia="Times New Roman" w:cs="Arial"/>
                <w:lang w:eastAsia="pl-PL"/>
              </w:rPr>
              <w:t xml:space="preserve"> USB 2.0.</w:t>
            </w:r>
          </w:p>
        </w:tc>
      </w:tr>
      <w:tr w:rsidR="007458F4" w14:paraId="3126B150"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11F5C37" w14:textId="77777777" w:rsidR="007458F4" w:rsidRDefault="00703C3C">
            <w:pPr>
              <w:rPr>
                <w:rFonts w:eastAsia="Times New Roman" w:cs="Arial"/>
                <w:lang w:eastAsia="pl-PL"/>
              </w:rPr>
            </w:pPr>
            <w:r>
              <w:rPr>
                <w:rFonts w:eastAsia="Times New Roman" w:cs="Arial"/>
                <w:lang w:eastAsia="pl-PL"/>
              </w:rPr>
              <w:t>Formaty plików Wynikowych:</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B218CE2" w14:textId="77777777" w:rsidR="007458F4" w:rsidRDefault="00703C3C">
            <w:pPr>
              <w:rPr>
                <w:rFonts w:eastAsia="Times New Roman" w:cs="Arial"/>
                <w:lang w:eastAsia="pl-PL"/>
              </w:rPr>
            </w:pPr>
            <w:r>
              <w:rPr>
                <w:rFonts w:eastAsia="Times New Roman" w:cs="Arial"/>
                <w:lang w:eastAsia="pl-PL"/>
              </w:rPr>
              <w:t>Skaner musi umożliwiać transfer zeskanowanych obrazów do stacji skanującej w postaci plików</w:t>
            </w:r>
            <w:r>
              <w:rPr>
                <w:rFonts w:eastAsia="Times New Roman" w:cs="Arial"/>
                <w:lang w:eastAsia="pl-PL"/>
              </w:rPr>
              <w:br/>
              <w:t>o formatach JPEG, PDF i TIFF.</w:t>
            </w:r>
          </w:p>
        </w:tc>
      </w:tr>
      <w:tr w:rsidR="007458F4" w14:paraId="380036CB"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46D2387" w14:textId="77777777" w:rsidR="007458F4" w:rsidRDefault="00703C3C">
            <w:pPr>
              <w:rPr>
                <w:rFonts w:eastAsia="Times New Roman" w:cs="Arial"/>
                <w:lang w:eastAsia="pl-PL"/>
              </w:rPr>
            </w:pPr>
            <w:r>
              <w:rPr>
                <w:rFonts w:eastAsia="Times New Roman" w:cs="Arial"/>
                <w:lang w:eastAsia="pl-PL"/>
              </w:rPr>
              <w:t>Pamięć podręczna: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9F8C73C" w14:textId="77777777" w:rsidR="007458F4" w:rsidRDefault="00703C3C">
            <w:pPr>
              <w:rPr>
                <w:rFonts w:eastAsia="Times New Roman" w:cs="Arial"/>
                <w:lang w:eastAsia="pl-PL"/>
              </w:rPr>
            </w:pPr>
            <w:r>
              <w:rPr>
                <w:rFonts w:eastAsia="Times New Roman" w:cs="Arial"/>
                <w:lang w:eastAsia="pl-PL"/>
              </w:rPr>
              <w:t>Skaner musi być wyposażony w pamięć RAM o ilości nie mniejszej niż 128 MB.</w:t>
            </w:r>
          </w:p>
        </w:tc>
      </w:tr>
      <w:tr w:rsidR="007458F4" w14:paraId="30C6877B"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42D618" w14:textId="77777777" w:rsidR="007458F4" w:rsidRDefault="00703C3C">
            <w:pPr>
              <w:rPr>
                <w:rFonts w:eastAsia="Times New Roman" w:cs="Arial"/>
                <w:lang w:eastAsia="pl-PL"/>
              </w:rPr>
            </w:pPr>
            <w:r>
              <w:rPr>
                <w:rFonts w:eastAsia="Times New Roman" w:cs="Arial"/>
                <w:lang w:eastAsia="pl-PL"/>
              </w:rPr>
              <w:t>Rekomendowane dzienne obciążenie:</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E1C5A71" w14:textId="77777777" w:rsidR="007458F4" w:rsidRDefault="00703C3C">
            <w:pPr>
              <w:rPr>
                <w:rFonts w:eastAsia="Times New Roman" w:cs="Arial"/>
                <w:lang w:eastAsia="pl-PL"/>
              </w:rPr>
            </w:pPr>
            <w:r>
              <w:rPr>
                <w:rFonts w:eastAsia="Times New Roman" w:cs="Arial"/>
                <w:lang w:eastAsia="pl-PL"/>
              </w:rPr>
              <w:t>3500 stron</w:t>
            </w:r>
          </w:p>
        </w:tc>
      </w:tr>
      <w:tr w:rsidR="007458F4" w14:paraId="356F1271"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4838C6" w14:textId="77777777" w:rsidR="007458F4" w:rsidRDefault="00703C3C">
            <w:pPr>
              <w:rPr>
                <w:rFonts w:eastAsia="Times New Roman" w:cs="Arial"/>
                <w:lang w:eastAsia="pl-PL"/>
              </w:rPr>
            </w:pPr>
            <w:r>
              <w:rPr>
                <w:rFonts w:eastAsia="Times New Roman" w:cs="Arial"/>
                <w:lang w:eastAsia="pl-PL"/>
              </w:rPr>
              <w:t>Czas skanowania: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CB6DB86" w14:textId="77777777" w:rsidR="007458F4" w:rsidRDefault="00703C3C">
            <w:pPr>
              <w:rPr>
                <w:rFonts w:eastAsia="Times New Roman" w:cs="Arial"/>
                <w:lang w:eastAsia="pl-PL"/>
              </w:rPr>
            </w:pPr>
            <w:r>
              <w:rPr>
                <w:rFonts w:eastAsia="Times New Roman" w:cs="Arial"/>
                <w:lang w:eastAsia="pl-PL"/>
              </w:rPr>
              <w:t>Skaner musi skanować obiekty przynajmniej:</w:t>
            </w:r>
          </w:p>
          <w:p w14:paraId="7E10641D" w14:textId="77777777" w:rsidR="007458F4" w:rsidRDefault="00703C3C" w:rsidP="00122A75">
            <w:pPr>
              <w:numPr>
                <w:ilvl w:val="0"/>
                <w:numId w:val="33"/>
              </w:numPr>
              <w:rPr>
                <w:rFonts w:eastAsia="Times New Roman" w:cs="Arial"/>
                <w:lang w:eastAsia="pl-PL"/>
              </w:rPr>
            </w:pPr>
            <w:r>
              <w:rPr>
                <w:rFonts w:eastAsia="Times New Roman" w:cs="Arial"/>
                <w:lang w:eastAsia="pl-PL"/>
              </w:rPr>
              <w:t xml:space="preserve">4,5 sekundy dla A3 w 300 </w:t>
            </w:r>
            <w:proofErr w:type="spellStart"/>
            <w:r>
              <w:rPr>
                <w:rFonts w:eastAsia="Times New Roman" w:cs="Arial"/>
                <w:lang w:eastAsia="pl-PL"/>
              </w:rPr>
              <w:t>dpi</w:t>
            </w:r>
            <w:proofErr w:type="spellEnd"/>
            <w:r>
              <w:rPr>
                <w:rFonts w:eastAsia="Times New Roman" w:cs="Arial"/>
                <w:lang w:eastAsia="pl-PL"/>
              </w:rPr>
              <w:t>,</w:t>
            </w:r>
          </w:p>
          <w:p w14:paraId="55DDB4D4" w14:textId="77777777" w:rsidR="007458F4" w:rsidRDefault="00703C3C" w:rsidP="00122A75">
            <w:pPr>
              <w:numPr>
                <w:ilvl w:val="0"/>
                <w:numId w:val="33"/>
              </w:numPr>
              <w:rPr>
                <w:rFonts w:eastAsia="Times New Roman" w:cs="Arial"/>
                <w:lang w:eastAsia="pl-PL"/>
              </w:rPr>
            </w:pPr>
            <w:r>
              <w:rPr>
                <w:rFonts w:eastAsia="Times New Roman" w:cs="Arial"/>
                <w:lang w:eastAsia="pl-PL"/>
              </w:rPr>
              <w:t xml:space="preserve">6 sekund dla A3 w 300 </w:t>
            </w:r>
            <w:proofErr w:type="spellStart"/>
            <w:r>
              <w:rPr>
                <w:rFonts w:eastAsia="Times New Roman" w:cs="Arial"/>
                <w:lang w:eastAsia="pl-PL"/>
              </w:rPr>
              <w:t>dpi</w:t>
            </w:r>
            <w:proofErr w:type="spellEnd"/>
            <w:r>
              <w:rPr>
                <w:rFonts w:eastAsia="Times New Roman" w:cs="Arial"/>
                <w:lang w:eastAsia="pl-PL"/>
              </w:rPr>
              <w:t xml:space="preserve"> z ADF</w:t>
            </w:r>
          </w:p>
        </w:tc>
      </w:tr>
      <w:tr w:rsidR="007458F4" w14:paraId="68158C0D"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1234256" w14:textId="77777777" w:rsidR="007458F4" w:rsidRDefault="00703C3C">
            <w:pPr>
              <w:rPr>
                <w:rFonts w:eastAsia="Times New Roman" w:cs="Arial"/>
                <w:lang w:eastAsia="pl-PL"/>
              </w:rPr>
            </w:pPr>
            <w:r>
              <w:rPr>
                <w:rFonts w:eastAsia="Times New Roman" w:cs="Arial"/>
                <w:lang w:eastAsia="pl-PL"/>
              </w:rPr>
              <w:t>Zasilanie:</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0B48315" w14:textId="77777777" w:rsidR="007458F4" w:rsidRDefault="00703C3C">
            <w:pPr>
              <w:rPr>
                <w:rFonts w:eastAsia="Times New Roman" w:cs="Arial"/>
                <w:lang w:eastAsia="pl-PL"/>
              </w:rPr>
            </w:pPr>
            <w:r>
              <w:rPr>
                <w:rFonts w:eastAsia="Times New Roman" w:cs="Arial"/>
                <w:lang w:eastAsia="pl-PL"/>
              </w:rPr>
              <w:t>Z sieci 230V przez zewnętrzny zasilacz 24V / 2.0A</w:t>
            </w:r>
          </w:p>
        </w:tc>
      </w:tr>
      <w:tr w:rsidR="007458F4" w14:paraId="7802C5A2"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DAAC8B5" w14:textId="77777777" w:rsidR="007458F4" w:rsidRDefault="00703C3C">
            <w:pPr>
              <w:rPr>
                <w:rFonts w:eastAsia="Times New Roman" w:cs="Arial"/>
                <w:lang w:eastAsia="pl-PL"/>
              </w:rPr>
            </w:pPr>
            <w:r>
              <w:rPr>
                <w:rFonts w:eastAsia="Times New Roman" w:cs="Arial"/>
                <w:lang w:eastAsia="pl-PL"/>
              </w:rPr>
              <w:t>Pobór energii:</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E29681" w14:textId="77777777" w:rsidR="007458F4" w:rsidRDefault="00703C3C">
            <w:pPr>
              <w:rPr>
                <w:rFonts w:eastAsia="Times New Roman" w:cs="Arial"/>
                <w:lang w:eastAsia="pl-PL"/>
              </w:rPr>
            </w:pPr>
            <w:r>
              <w:rPr>
                <w:rFonts w:eastAsia="Times New Roman" w:cs="Arial"/>
                <w:lang w:eastAsia="pl-PL"/>
              </w:rPr>
              <w:t>Podczas pracy: &lt; 40 W</w:t>
            </w:r>
          </w:p>
          <w:p w14:paraId="7EB4A907" w14:textId="77777777" w:rsidR="007458F4" w:rsidRDefault="00703C3C">
            <w:pPr>
              <w:rPr>
                <w:rFonts w:eastAsia="Times New Roman" w:cs="Arial"/>
                <w:lang w:eastAsia="pl-PL"/>
              </w:rPr>
            </w:pPr>
            <w:r>
              <w:rPr>
                <w:rFonts w:eastAsia="Times New Roman" w:cs="Arial"/>
                <w:lang w:eastAsia="pl-PL"/>
              </w:rPr>
              <w:t xml:space="preserve">W trybie </w:t>
            </w:r>
            <w:proofErr w:type="spellStart"/>
            <w:r>
              <w:rPr>
                <w:rFonts w:eastAsia="Times New Roman" w:cs="Arial"/>
                <w:lang w:eastAsia="pl-PL"/>
              </w:rPr>
              <w:t>standby</w:t>
            </w:r>
            <w:proofErr w:type="spellEnd"/>
            <w:r>
              <w:rPr>
                <w:rFonts w:eastAsia="Times New Roman" w:cs="Arial"/>
                <w:lang w:eastAsia="pl-PL"/>
              </w:rPr>
              <w:t>: &lt; 15 W</w:t>
            </w:r>
          </w:p>
          <w:p w14:paraId="73C56D66" w14:textId="77777777" w:rsidR="007458F4" w:rsidRDefault="00703C3C">
            <w:pPr>
              <w:rPr>
                <w:rFonts w:eastAsia="Times New Roman" w:cs="Arial"/>
                <w:lang w:eastAsia="pl-PL"/>
              </w:rPr>
            </w:pPr>
            <w:r>
              <w:rPr>
                <w:rFonts w:eastAsia="Times New Roman" w:cs="Arial"/>
                <w:lang w:eastAsia="pl-PL"/>
              </w:rPr>
              <w:t>W trybie oszczędności energii: &lt; 5 W.</w:t>
            </w:r>
          </w:p>
        </w:tc>
      </w:tr>
      <w:tr w:rsidR="007458F4" w14:paraId="05CED333"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D64C121" w14:textId="77777777" w:rsidR="007458F4" w:rsidRDefault="00703C3C">
            <w:pPr>
              <w:rPr>
                <w:rFonts w:eastAsia="Times New Roman" w:cs="Arial"/>
                <w:lang w:eastAsia="pl-PL"/>
              </w:rPr>
            </w:pPr>
            <w:r>
              <w:rPr>
                <w:rFonts w:eastAsia="Times New Roman" w:cs="Arial"/>
                <w:lang w:eastAsia="pl-PL"/>
              </w:rPr>
              <w:t>Wymiary skanera</w:t>
            </w:r>
            <w:r>
              <w:rPr>
                <w:rFonts w:eastAsia="Times New Roman" w:cs="Arial"/>
                <w:lang w:eastAsia="pl-PL"/>
              </w:rPr>
              <w:br/>
              <w:t>(szer. x głęb. x wys.):</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D51CA68" w14:textId="77777777" w:rsidR="007458F4" w:rsidRDefault="00703C3C">
            <w:pPr>
              <w:rPr>
                <w:rFonts w:eastAsia="Times New Roman" w:cs="Arial"/>
                <w:lang w:eastAsia="pl-PL"/>
              </w:rPr>
            </w:pPr>
            <w:r>
              <w:rPr>
                <w:rFonts w:eastAsia="Times New Roman" w:cs="Arial"/>
                <w:lang w:eastAsia="pl-PL"/>
              </w:rPr>
              <w:t>Nie większe niż 650 x 430 x 140 mm (bez modułu ADF).</w:t>
            </w:r>
          </w:p>
        </w:tc>
      </w:tr>
      <w:tr w:rsidR="007458F4" w14:paraId="064B1FF8"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A88EFB7" w14:textId="77777777" w:rsidR="007458F4" w:rsidRDefault="00703C3C">
            <w:pPr>
              <w:rPr>
                <w:rFonts w:eastAsia="Times New Roman" w:cs="Arial"/>
                <w:lang w:eastAsia="pl-PL"/>
              </w:rPr>
            </w:pPr>
            <w:r>
              <w:rPr>
                <w:rFonts w:eastAsia="Times New Roman" w:cs="Arial"/>
                <w:lang w:eastAsia="pl-PL"/>
              </w:rPr>
              <w:t>Masa: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61356B" w14:textId="77777777" w:rsidR="007458F4" w:rsidRDefault="00703C3C">
            <w:pPr>
              <w:rPr>
                <w:rFonts w:eastAsia="Times New Roman" w:cs="Arial"/>
                <w:lang w:eastAsia="pl-PL"/>
              </w:rPr>
            </w:pPr>
            <w:r>
              <w:rPr>
                <w:rFonts w:eastAsia="Times New Roman" w:cs="Arial"/>
                <w:lang w:eastAsia="pl-PL"/>
              </w:rPr>
              <w:t>Nie więcej niż_ 8 kg (11 kg z modułem ADF).</w:t>
            </w:r>
          </w:p>
        </w:tc>
      </w:tr>
      <w:tr w:rsidR="007458F4" w14:paraId="7BA57403"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161542" w14:textId="77777777" w:rsidR="007458F4" w:rsidRDefault="00703C3C">
            <w:pPr>
              <w:rPr>
                <w:rFonts w:eastAsia="Times New Roman" w:cs="Arial"/>
                <w:lang w:eastAsia="pl-PL"/>
              </w:rPr>
            </w:pPr>
            <w:r>
              <w:rPr>
                <w:rFonts w:eastAsia="Times New Roman" w:cs="Arial"/>
                <w:lang w:eastAsia="pl-PL"/>
              </w:rPr>
              <w:t>Systemy operacyjne:</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93A463D" w14:textId="77777777" w:rsidR="007458F4" w:rsidRDefault="00703C3C">
            <w:pPr>
              <w:rPr>
                <w:rFonts w:eastAsia="Times New Roman" w:cs="Arial"/>
                <w:lang w:eastAsia="pl-PL"/>
              </w:rPr>
            </w:pPr>
            <w:r>
              <w:rPr>
                <w:rFonts w:eastAsia="Times New Roman" w:cs="Arial"/>
                <w:lang w:eastAsia="pl-PL"/>
              </w:rPr>
              <w:t>Windows XP / Vista / Vista 64-bit / Win 7 / Win 7 64-bit.</w:t>
            </w:r>
          </w:p>
        </w:tc>
      </w:tr>
      <w:tr w:rsidR="007458F4" w14:paraId="5455E912"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5609FD6" w14:textId="77777777" w:rsidR="007458F4" w:rsidRDefault="00703C3C">
            <w:pPr>
              <w:rPr>
                <w:rFonts w:eastAsia="Times New Roman" w:cs="Arial"/>
                <w:lang w:eastAsia="pl-PL"/>
              </w:rPr>
            </w:pPr>
            <w:r>
              <w:rPr>
                <w:rFonts w:eastAsia="Times New Roman" w:cs="Arial"/>
                <w:lang w:eastAsia="pl-PL"/>
              </w:rPr>
              <w:t>Inne dane:</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E09B40" w14:textId="77777777" w:rsidR="007458F4" w:rsidRDefault="00703C3C">
            <w:pPr>
              <w:rPr>
                <w:rFonts w:eastAsia="Times New Roman" w:cs="Arial"/>
                <w:lang w:eastAsia="pl-PL"/>
              </w:rPr>
            </w:pPr>
            <w:r>
              <w:rPr>
                <w:rFonts w:eastAsia="Times New Roman" w:cs="Arial"/>
                <w:lang w:eastAsia="pl-PL"/>
              </w:rPr>
              <w:t>Ramka skanera nie większa niż 3 mm, na obudowie umieszczone przyciski do wyboru trybu</w:t>
            </w:r>
          </w:p>
          <w:p w14:paraId="61B0BD2A" w14:textId="77777777" w:rsidR="007458F4" w:rsidRDefault="00703C3C">
            <w:pPr>
              <w:rPr>
                <w:rFonts w:eastAsia="Times New Roman" w:cs="Arial"/>
                <w:lang w:eastAsia="pl-PL"/>
              </w:rPr>
            </w:pPr>
            <w:r>
              <w:rPr>
                <w:rFonts w:eastAsia="Times New Roman" w:cs="Arial"/>
                <w:lang w:eastAsia="pl-PL"/>
              </w:rPr>
              <w:t>skanowania.</w:t>
            </w:r>
          </w:p>
        </w:tc>
      </w:tr>
      <w:tr w:rsidR="007458F4" w14:paraId="32C99329"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EDB3831" w14:textId="77777777" w:rsidR="007458F4" w:rsidRDefault="00703C3C">
            <w:pPr>
              <w:rPr>
                <w:rFonts w:eastAsia="Times New Roman" w:cs="Arial"/>
                <w:lang w:eastAsia="pl-PL"/>
              </w:rPr>
            </w:pPr>
            <w:r>
              <w:rPr>
                <w:rFonts w:eastAsia="Times New Roman" w:cs="Arial"/>
                <w:lang w:eastAsia="pl-PL"/>
              </w:rPr>
              <w:lastRenderedPageBreak/>
              <w:t>Typy sterowników:</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07BC24" w14:textId="77777777" w:rsidR="007458F4" w:rsidRDefault="00703C3C">
            <w:pPr>
              <w:rPr>
                <w:rFonts w:eastAsia="Times New Roman" w:cs="Arial"/>
                <w:lang w:eastAsia="pl-PL"/>
              </w:rPr>
            </w:pPr>
            <w:r>
              <w:rPr>
                <w:rFonts w:eastAsia="Times New Roman" w:cs="Arial"/>
                <w:lang w:eastAsia="pl-PL"/>
              </w:rPr>
              <w:t>Twain driver, ISIS driver</w:t>
            </w:r>
          </w:p>
        </w:tc>
      </w:tr>
      <w:tr w:rsidR="007458F4" w14:paraId="6C36DEE2"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1F5CD0" w14:textId="77777777" w:rsidR="007458F4" w:rsidRDefault="00703C3C">
            <w:pPr>
              <w:rPr>
                <w:rFonts w:eastAsia="Times New Roman" w:cs="Arial"/>
                <w:lang w:eastAsia="pl-PL"/>
              </w:rPr>
            </w:pPr>
            <w:r>
              <w:rPr>
                <w:rFonts w:eastAsia="Times New Roman" w:cs="Arial"/>
                <w:lang w:eastAsia="pl-PL"/>
              </w:rPr>
              <w:t>Dołączone oprogramowanie:</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389E5C" w14:textId="77777777" w:rsidR="007458F4" w:rsidRDefault="00703C3C">
            <w:pPr>
              <w:rPr>
                <w:rFonts w:eastAsia="Times New Roman" w:cs="Arial"/>
                <w:lang w:eastAsia="pl-PL"/>
              </w:rPr>
            </w:pPr>
            <w:r>
              <w:rPr>
                <w:rFonts w:eastAsia="Times New Roman" w:cs="Arial"/>
                <w:lang w:eastAsia="pl-PL"/>
              </w:rPr>
              <w:t>Skaner musi być dostarczony wraz z oprogramowaniem, które umożliwia :</w:t>
            </w:r>
          </w:p>
          <w:p w14:paraId="37200092" w14:textId="77777777" w:rsidR="007458F4" w:rsidRDefault="00703C3C" w:rsidP="00122A75">
            <w:pPr>
              <w:numPr>
                <w:ilvl w:val="0"/>
                <w:numId w:val="34"/>
              </w:numPr>
              <w:rPr>
                <w:rFonts w:eastAsia="Times New Roman" w:cs="Arial"/>
                <w:lang w:eastAsia="pl-PL"/>
              </w:rPr>
            </w:pPr>
            <w:r>
              <w:rPr>
                <w:rFonts w:eastAsia="Times New Roman" w:cs="Arial"/>
                <w:lang w:eastAsia="pl-PL"/>
              </w:rPr>
              <w:t>łączenie wykonywanych skanów w zadania</w:t>
            </w:r>
            <w:r>
              <w:rPr>
                <w:rFonts w:eastAsia="Times New Roman" w:cs="Arial"/>
                <w:lang w:eastAsia="pl-PL"/>
              </w:rPr>
              <w:br/>
              <w:t>w formie drzew,</w:t>
            </w:r>
          </w:p>
          <w:p w14:paraId="61C2B003" w14:textId="77777777" w:rsidR="007458F4" w:rsidRDefault="00703C3C" w:rsidP="00122A75">
            <w:pPr>
              <w:numPr>
                <w:ilvl w:val="0"/>
                <w:numId w:val="34"/>
              </w:numPr>
              <w:rPr>
                <w:rFonts w:eastAsia="Times New Roman" w:cs="Arial"/>
                <w:lang w:eastAsia="pl-PL"/>
              </w:rPr>
            </w:pPr>
            <w:r>
              <w:rPr>
                <w:rFonts w:eastAsia="Times New Roman" w:cs="Arial"/>
                <w:lang w:eastAsia="pl-PL"/>
              </w:rPr>
              <w:t>korekcja i dystrybucja zeskanowanych obiektów,</w:t>
            </w:r>
            <w:r>
              <w:rPr>
                <w:rFonts w:eastAsia="Times New Roman" w:cs="Arial"/>
                <w:lang w:eastAsia="pl-PL"/>
              </w:rPr>
              <w:br/>
              <w:t>w różnych formatach (min. TIFF, JPEG, PDF, BMP, GIF) m.in. do udziałów sieciowych FTP,</w:t>
            </w:r>
          </w:p>
          <w:p w14:paraId="04E74E2B" w14:textId="77777777" w:rsidR="007458F4" w:rsidRDefault="00703C3C" w:rsidP="00122A75">
            <w:pPr>
              <w:numPr>
                <w:ilvl w:val="0"/>
                <w:numId w:val="34"/>
              </w:numPr>
              <w:rPr>
                <w:rFonts w:eastAsia="Times New Roman" w:cs="Arial"/>
                <w:lang w:eastAsia="pl-PL"/>
              </w:rPr>
            </w:pPr>
            <w:r>
              <w:rPr>
                <w:rFonts w:eastAsia="Times New Roman" w:cs="Arial"/>
                <w:lang w:eastAsia="pl-PL"/>
              </w:rPr>
              <w:t>wybór rozdzielczości i trybu skanowania (kolorowy monochromatyczny, czarno-biały),</w:t>
            </w:r>
          </w:p>
          <w:p w14:paraId="38AE6A63" w14:textId="77777777" w:rsidR="007458F4" w:rsidRDefault="00703C3C" w:rsidP="00122A75">
            <w:pPr>
              <w:numPr>
                <w:ilvl w:val="0"/>
                <w:numId w:val="34"/>
              </w:numPr>
              <w:rPr>
                <w:rFonts w:eastAsia="Times New Roman" w:cs="Arial"/>
                <w:lang w:eastAsia="pl-PL"/>
              </w:rPr>
            </w:pPr>
            <w:r>
              <w:rPr>
                <w:rFonts w:eastAsia="Times New Roman" w:cs="Arial"/>
                <w:lang w:eastAsia="pl-PL"/>
              </w:rPr>
              <w:t>możliwość predefiniowania wielu rodzajów jakości plików oraz obszarów do skanowania</w:t>
            </w:r>
            <w:r>
              <w:rPr>
                <w:rFonts w:eastAsia="Times New Roman" w:cs="Arial"/>
                <w:lang w:eastAsia="pl-PL"/>
              </w:rPr>
              <w:br/>
              <w:t>i zapisywania ich jako indywidualnych ustawień użytkownika, wybieranych z programowalnych przycisków na obudowie urządzenia,</w:t>
            </w:r>
          </w:p>
          <w:p w14:paraId="16343C99" w14:textId="77777777" w:rsidR="007458F4" w:rsidRDefault="00703C3C" w:rsidP="00122A75">
            <w:pPr>
              <w:numPr>
                <w:ilvl w:val="0"/>
                <w:numId w:val="34"/>
              </w:numPr>
              <w:rPr>
                <w:rFonts w:eastAsia="Times New Roman" w:cs="Arial"/>
                <w:lang w:eastAsia="pl-PL"/>
              </w:rPr>
            </w:pPr>
            <w:r>
              <w:rPr>
                <w:rFonts w:eastAsia="Times New Roman" w:cs="Arial"/>
                <w:lang w:eastAsia="pl-PL"/>
              </w:rPr>
              <w:t>możliwość zastosowania kompresji plików,</w:t>
            </w:r>
          </w:p>
          <w:p w14:paraId="6D056AE2" w14:textId="77777777" w:rsidR="007458F4" w:rsidRDefault="00703C3C" w:rsidP="00122A75">
            <w:pPr>
              <w:numPr>
                <w:ilvl w:val="0"/>
                <w:numId w:val="34"/>
              </w:numPr>
              <w:rPr>
                <w:rFonts w:eastAsia="Times New Roman" w:cs="Arial"/>
                <w:lang w:eastAsia="pl-PL"/>
              </w:rPr>
            </w:pPr>
            <w:r>
              <w:rPr>
                <w:rFonts w:eastAsia="Times New Roman" w:cs="Arial"/>
                <w:lang w:eastAsia="pl-PL"/>
              </w:rPr>
              <w:t>możliwość konwertowania plików kolorowych do skali szarości lub czarno-białych,</w:t>
            </w:r>
          </w:p>
          <w:p w14:paraId="03E24DE0" w14:textId="77777777" w:rsidR="007458F4" w:rsidRDefault="00703C3C" w:rsidP="00122A75">
            <w:pPr>
              <w:numPr>
                <w:ilvl w:val="0"/>
                <w:numId w:val="34"/>
              </w:numPr>
              <w:rPr>
                <w:rFonts w:eastAsia="Times New Roman" w:cs="Arial"/>
                <w:lang w:eastAsia="pl-PL"/>
              </w:rPr>
            </w:pPr>
            <w:r>
              <w:rPr>
                <w:rFonts w:eastAsia="Times New Roman" w:cs="Arial"/>
                <w:lang w:eastAsia="pl-PL"/>
              </w:rPr>
              <w:t>możliwość ręcznego kadrowania i podziału obrazu,</w:t>
            </w:r>
          </w:p>
          <w:p w14:paraId="1BD241E6" w14:textId="77777777" w:rsidR="007458F4" w:rsidRDefault="00703C3C" w:rsidP="00122A75">
            <w:pPr>
              <w:numPr>
                <w:ilvl w:val="0"/>
                <w:numId w:val="34"/>
              </w:numPr>
              <w:rPr>
                <w:rFonts w:eastAsia="Times New Roman" w:cs="Arial"/>
                <w:lang w:eastAsia="pl-PL"/>
              </w:rPr>
            </w:pPr>
            <w:r>
              <w:rPr>
                <w:rFonts w:eastAsia="Times New Roman" w:cs="Arial"/>
                <w:lang w:eastAsia="pl-PL"/>
              </w:rPr>
              <w:t>możliwość zmiany jakości plików z różnymi rodzajami filtrów.</w:t>
            </w:r>
          </w:p>
        </w:tc>
      </w:tr>
      <w:tr w:rsidR="007458F4" w14:paraId="098B0B28"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116523" w14:textId="77777777" w:rsidR="007458F4" w:rsidRDefault="00703C3C">
            <w:pPr>
              <w:rPr>
                <w:rFonts w:eastAsia="Times New Roman" w:cs="Arial"/>
                <w:lang w:eastAsia="pl-PL"/>
              </w:rPr>
            </w:pPr>
            <w:r>
              <w:rPr>
                <w:rFonts w:eastAsia="Times New Roman" w:cs="Arial"/>
                <w:lang w:eastAsia="pl-PL"/>
              </w:rPr>
              <w:t>Gwarancja: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61ABE3" w14:textId="77777777" w:rsidR="007458F4" w:rsidRDefault="00703C3C">
            <w:pPr>
              <w:rPr>
                <w:rFonts w:eastAsia="Times New Roman" w:cs="Arial"/>
                <w:lang w:eastAsia="pl-PL"/>
              </w:rPr>
            </w:pPr>
            <w:r>
              <w:rPr>
                <w:rFonts w:eastAsia="Times New Roman" w:cs="Arial"/>
                <w:lang w:eastAsia="pl-PL"/>
              </w:rPr>
              <w:t>Skaner musi być objęty co najmniej 24 miesięczna gwarancja, w ramach której Wykonawca zapewni:</w:t>
            </w:r>
          </w:p>
          <w:p w14:paraId="6C0BD178" w14:textId="77777777" w:rsidR="007458F4" w:rsidRDefault="00703C3C" w:rsidP="00122A75">
            <w:pPr>
              <w:numPr>
                <w:ilvl w:val="0"/>
                <w:numId w:val="35"/>
              </w:numPr>
              <w:rPr>
                <w:rFonts w:eastAsia="Times New Roman" w:cs="Arial"/>
                <w:lang w:eastAsia="pl-PL"/>
              </w:rPr>
            </w:pPr>
            <w:r>
              <w:rPr>
                <w:rFonts w:eastAsia="Times New Roman" w:cs="Arial"/>
                <w:lang w:eastAsia="pl-PL"/>
              </w:rPr>
              <w:t xml:space="preserve">naprawy sprzętu w systemie </w:t>
            </w:r>
            <w:proofErr w:type="spellStart"/>
            <w:r>
              <w:rPr>
                <w:rFonts w:eastAsia="Times New Roman" w:cs="Arial"/>
                <w:lang w:eastAsia="pl-PL"/>
              </w:rPr>
              <w:t>door</w:t>
            </w:r>
            <w:proofErr w:type="spellEnd"/>
            <w:r>
              <w:rPr>
                <w:rFonts w:eastAsia="Times New Roman" w:cs="Arial"/>
                <w:lang w:eastAsia="pl-PL"/>
              </w:rPr>
              <w:t>-to-</w:t>
            </w:r>
            <w:proofErr w:type="spellStart"/>
            <w:r>
              <w:rPr>
                <w:rFonts w:eastAsia="Times New Roman" w:cs="Arial"/>
                <w:lang w:eastAsia="pl-PL"/>
              </w:rPr>
              <w:t>door</w:t>
            </w:r>
            <w:proofErr w:type="spellEnd"/>
            <w:r>
              <w:rPr>
                <w:rFonts w:eastAsia="Times New Roman" w:cs="Arial"/>
                <w:lang w:eastAsia="pl-PL"/>
              </w:rPr>
              <w:t>,</w:t>
            </w:r>
          </w:p>
          <w:p w14:paraId="1C6FD6AA" w14:textId="77777777" w:rsidR="007458F4" w:rsidRDefault="00703C3C" w:rsidP="00122A75">
            <w:pPr>
              <w:numPr>
                <w:ilvl w:val="0"/>
                <w:numId w:val="35"/>
              </w:numPr>
              <w:rPr>
                <w:rFonts w:eastAsia="Times New Roman" w:cs="Arial"/>
                <w:lang w:eastAsia="pl-PL"/>
              </w:rPr>
            </w:pPr>
            <w:r>
              <w:rPr>
                <w:rFonts w:eastAsia="Times New Roman" w:cs="Arial"/>
                <w:lang w:eastAsia="pl-PL"/>
              </w:rPr>
              <w:t>wsparcie telefoniczne oraz mailowe w godzinach pracy (bez ograniczeń co do ilości).</w:t>
            </w:r>
          </w:p>
        </w:tc>
      </w:tr>
      <w:tr w:rsidR="007458F4" w14:paraId="503882E7" w14:textId="77777777">
        <w:tc>
          <w:tcPr>
            <w:tcW w:w="24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37B760" w14:textId="77777777" w:rsidR="007458F4" w:rsidRDefault="00703C3C">
            <w:pPr>
              <w:rPr>
                <w:rFonts w:eastAsia="Times New Roman" w:cs="Arial"/>
                <w:lang w:eastAsia="pl-PL"/>
              </w:rPr>
            </w:pPr>
            <w:r>
              <w:rPr>
                <w:rFonts w:eastAsia="Times New Roman" w:cs="Arial"/>
                <w:lang w:eastAsia="pl-PL"/>
              </w:rPr>
              <w:t>Dostawa:</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282C069" w14:textId="77777777" w:rsidR="007458F4" w:rsidRDefault="00703C3C">
            <w:pPr>
              <w:rPr>
                <w:rFonts w:eastAsia="Times New Roman" w:cs="Arial"/>
                <w:lang w:eastAsia="pl-PL"/>
              </w:rPr>
            </w:pPr>
            <w:r>
              <w:rPr>
                <w:rFonts w:eastAsia="Times New Roman" w:cs="Arial"/>
                <w:lang w:eastAsia="pl-PL"/>
              </w:rPr>
              <w:t>Urządzenie zostanie dostarczone wraz z dokumentacja (komplet instrukcji oraz podręcznik</w:t>
            </w:r>
          </w:p>
          <w:p w14:paraId="3D1C2A27" w14:textId="77777777" w:rsidR="007458F4" w:rsidRDefault="00703C3C">
            <w:pPr>
              <w:rPr>
                <w:rFonts w:eastAsia="Times New Roman" w:cs="Arial"/>
                <w:lang w:eastAsia="pl-PL"/>
              </w:rPr>
            </w:pPr>
            <w:r>
              <w:rPr>
                <w:rFonts w:eastAsia="Times New Roman" w:cs="Arial"/>
                <w:lang w:eastAsia="pl-PL"/>
              </w:rPr>
              <w:t>użytkownika oprogramowania).</w:t>
            </w:r>
          </w:p>
          <w:p w14:paraId="7C89E1DF" w14:textId="77777777" w:rsidR="007458F4" w:rsidRDefault="00703C3C">
            <w:pPr>
              <w:rPr>
                <w:rFonts w:eastAsia="Times New Roman" w:cs="Arial"/>
                <w:lang w:eastAsia="pl-PL"/>
              </w:rPr>
            </w:pPr>
            <w:r>
              <w:rPr>
                <w:rFonts w:eastAsia="Times New Roman" w:cs="Arial"/>
                <w:lang w:eastAsia="pl-PL"/>
              </w:rPr>
              <w:t>Dostawa urządzenia musi obejmować: instalację</w:t>
            </w:r>
            <w:r>
              <w:rPr>
                <w:rFonts w:eastAsia="Times New Roman" w:cs="Arial"/>
                <w:lang w:eastAsia="pl-PL"/>
              </w:rPr>
              <w:br/>
              <w:t>i konfigurację sprzętu, instalacje oprogramowania</w:t>
            </w:r>
          </w:p>
          <w:p w14:paraId="50AB21B2" w14:textId="77777777" w:rsidR="007458F4" w:rsidRDefault="00703C3C">
            <w:pPr>
              <w:rPr>
                <w:rFonts w:eastAsia="Times New Roman" w:cs="Arial"/>
                <w:lang w:eastAsia="pl-PL"/>
              </w:rPr>
            </w:pPr>
            <w:r>
              <w:rPr>
                <w:rFonts w:eastAsia="Times New Roman" w:cs="Arial"/>
                <w:lang w:eastAsia="pl-PL"/>
              </w:rPr>
              <w:t xml:space="preserve">oraz szkolenie dla operatorów w zakresie obsługi sprzętu i oprogramowania. </w:t>
            </w:r>
          </w:p>
        </w:tc>
      </w:tr>
    </w:tbl>
    <w:p w14:paraId="2302BE92" w14:textId="77777777" w:rsidR="007458F4" w:rsidRDefault="007458F4">
      <w:pPr>
        <w:contextualSpacing/>
        <w:jc w:val="both"/>
      </w:pPr>
    </w:p>
    <w:p w14:paraId="3B55BB09" w14:textId="77777777" w:rsidR="007458F4" w:rsidRPr="00872518" w:rsidRDefault="00703C3C" w:rsidP="00872518">
      <w:pPr>
        <w:pStyle w:val="Akapitzlist"/>
        <w:numPr>
          <w:ilvl w:val="0"/>
          <w:numId w:val="2"/>
        </w:numPr>
        <w:jc w:val="both"/>
        <w:rPr>
          <w:b/>
          <w:bCs/>
        </w:rPr>
      </w:pPr>
      <w:r w:rsidRPr="00872518">
        <w:rPr>
          <w:b/>
          <w:bCs/>
        </w:rPr>
        <w:t>Stacja robocza (1 szt.)</w:t>
      </w:r>
    </w:p>
    <w:p w14:paraId="62F5137F" w14:textId="77777777" w:rsidR="007458F4" w:rsidRDefault="007458F4">
      <w:pPr>
        <w:contextualSpacing/>
        <w:jc w:val="both"/>
      </w:pPr>
    </w:p>
    <w:tbl>
      <w:tblPr>
        <w:tblW w:w="0" w:type="auto"/>
        <w:tblInd w:w="9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360"/>
        <w:gridCol w:w="5869"/>
      </w:tblGrid>
      <w:tr w:rsidR="007458F4" w14:paraId="318FAEC2" w14:textId="77777777">
        <w:trPr>
          <w:trHeight w:val="216"/>
        </w:trPr>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EF9D70F" w14:textId="77777777" w:rsidR="007458F4" w:rsidRDefault="00703C3C">
            <w:pPr>
              <w:rPr>
                <w:rFonts w:cs="Arial"/>
                <w:b/>
              </w:rPr>
            </w:pPr>
            <w:r>
              <w:rPr>
                <w:rFonts w:cs="Arial"/>
                <w:b/>
              </w:rPr>
              <w:t>Nazwa</w:t>
            </w:r>
          </w:p>
        </w:tc>
        <w:tc>
          <w:tcPr>
            <w:tcW w:w="58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1BC582F" w14:textId="77777777" w:rsidR="007458F4" w:rsidRDefault="00703C3C">
            <w:pPr>
              <w:rPr>
                <w:rFonts w:cs="Arial"/>
                <w:b/>
              </w:rPr>
            </w:pPr>
            <w:r>
              <w:rPr>
                <w:rFonts w:cs="Arial"/>
                <w:b/>
              </w:rPr>
              <w:t>Minimalne parametry techniczne</w:t>
            </w:r>
          </w:p>
        </w:tc>
      </w:tr>
      <w:tr w:rsidR="007458F4" w14:paraId="35468CFC" w14:textId="77777777">
        <w:tc>
          <w:tcPr>
            <w:tcW w:w="2360" w:type="dxa"/>
            <w:tcBorders>
              <w:top w:val="single" w:sz="4" w:space="0" w:color="00000A"/>
              <w:left w:val="single" w:sz="8" w:space="0" w:color="00000A"/>
              <w:bottom w:val="single" w:sz="8" w:space="0" w:color="00000A"/>
              <w:right w:val="single" w:sz="8" w:space="0" w:color="00000A"/>
            </w:tcBorders>
            <w:shd w:val="clear" w:color="auto" w:fill="FFFFFF"/>
            <w:tcMar>
              <w:left w:w="28" w:type="dxa"/>
            </w:tcMar>
          </w:tcPr>
          <w:p w14:paraId="70301E58" w14:textId="77777777" w:rsidR="007458F4" w:rsidRDefault="00703C3C">
            <w:pPr>
              <w:spacing w:line="276" w:lineRule="auto"/>
              <w:rPr>
                <w:rFonts w:cs="Arial"/>
              </w:rPr>
            </w:pPr>
            <w:r>
              <w:rPr>
                <w:rFonts w:cs="Arial"/>
              </w:rPr>
              <w:t>Typ:</w:t>
            </w:r>
          </w:p>
        </w:tc>
        <w:tc>
          <w:tcPr>
            <w:tcW w:w="5869" w:type="dxa"/>
            <w:tcBorders>
              <w:top w:val="single" w:sz="4" w:space="0" w:color="00000A"/>
              <w:left w:val="nil"/>
              <w:bottom w:val="single" w:sz="8" w:space="0" w:color="00000A"/>
              <w:right w:val="single" w:sz="8" w:space="0" w:color="00000A"/>
            </w:tcBorders>
            <w:shd w:val="clear" w:color="auto" w:fill="FFFFFF"/>
            <w:tcMar>
              <w:left w:w="108" w:type="dxa"/>
            </w:tcMar>
          </w:tcPr>
          <w:p w14:paraId="01090CF6" w14:textId="77777777" w:rsidR="007458F4" w:rsidRDefault="00703C3C">
            <w:pPr>
              <w:spacing w:line="276" w:lineRule="auto"/>
              <w:rPr>
                <w:rFonts w:cs="Arial"/>
              </w:rPr>
            </w:pPr>
            <w:r>
              <w:rPr>
                <w:rFonts w:cs="Arial"/>
              </w:rPr>
              <w:t xml:space="preserve">Komputer stacjonarny. </w:t>
            </w:r>
          </w:p>
          <w:p w14:paraId="5342D790" w14:textId="77777777" w:rsidR="007458F4" w:rsidRDefault="00703C3C">
            <w:pPr>
              <w:spacing w:line="276" w:lineRule="auto"/>
              <w:rPr>
                <w:rFonts w:cs="Arial"/>
              </w:rPr>
            </w:pPr>
            <w:r>
              <w:rPr>
                <w:rFonts w:cs="Arial"/>
              </w:rPr>
              <w:t xml:space="preserve">W ofercie wymagane jest podanie modelu, symbolu oraz producenta. </w:t>
            </w:r>
          </w:p>
          <w:p w14:paraId="465490DF" w14:textId="77777777" w:rsidR="007458F4" w:rsidRDefault="00703C3C">
            <w:pPr>
              <w:spacing w:line="276" w:lineRule="auto"/>
              <w:rPr>
                <w:rFonts w:cs="Arial"/>
              </w:rPr>
            </w:pPr>
            <w:r>
              <w:rPr>
                <w:rFonts w:cs="Arial"/>
              </w:rPr>
              <w:t>Wymagane jest jawne wyspecyfikowanie wszystkich użytych podzespołów (płyty głównej, procesora, pamięci, dysków twardych, karty graficznej, karty dźwiękowej</w:t>
            </w:r>
            <w:r>
              <w:rPr>
                <w:rFonts w:cs="Arial"/>
              </w:rPr>
              <w:br/>
              <w:t>i karty sieciowej) poprzez podanie typu/nazwy handlowej. (oznaczenie/kod producenta).</w:t>
            </w:r>
          </w:p>
        </w:tc>
      </w:tr>
      <w:tr w:rsidR="007458F4" w14:paraId="12398E92"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6E9B6E72" w14:textId="77777777" w:rsidR="007458F4" w:rsidRDefault="00703C3C">
            <w:pPr>
              <w:spacing w:line="276" w:lineRule="auto"/>
              <w:rPr>
                <w:rFonts w:cs="Arial"/>
              </w:rPr>
            </w:pPr>
            <w:r>
              <w:rPr>
                <w:rFonts w:cs="Arial"/>
              </w:rPr>
              <w:lastRenderedPageBreak/>
              <w:t>Procesor:</w:t>
            </w:r>
          </w:p>
        </w:tc>
        <w:tc>
          <w:tcPr>
            <w:tcW w:w="5869" w:type="dxa"/>
            <w:tcBorders>
              <w:top w:val="nil"/>
              <w:left w:val="nil"/>
              <w:bottom w:val="single" w:sz="8" w:space="0" w:color="00000A"/>
              <w:right w:val="single" w:sz="8" w:space="0" w:color="00000A"/>
            </w:tcBorders>
            <w:shd w:val="clear" w:color="auto" w:fill="FFFFFF"/>
            <w:tcMar>
              <w:left w:w="108" w:type="dxa"/>
            </w:tcMar>
          </w:tcPr>
          <w:p w14:paraId="5BE8EF84" w14:textId="77777777" w:rsidR="007458F4" w:rsidRDefault="00703C3C">
            <w:pPr>
              <w:spacing w:line="276" w:lineRule="auto"/>
              <w:rPr>
                <w:rFonts w:cs="Arial"/>
              </w:rPr>
            </w:pPr>
            <w:r>
              <w:rPr>
                <w:rFonts w:cs="Arial"/>
              </w:rPr>
              <w:t xml:space="preserve">Procesor osiągający w teście CPU </w:t>
            </w:r>
            <w:proofErr w:type="spellStart"/>
            <w:r>
              <w:rPr>
                <w:rFonts w:cs="Arial"/>
              </w:rPr>
              <w:t>mark</w:t>
            </w:r>
            <w:proofErr w:type="spellEnd"/>
            <w:r>
              <w:rPr>
                <w:rFonts w:cs="Arial"/>
              </w:rPr>
              <w:t xml:space="preserve"> wyniki powyżej 9900 pkt (wg najświeższych danych - lipiec 2016)</w:t>
            </w:r>
          </w:p>
        </w:tc>
      </w:tr>
      <w:tr w:rsidR="007458F4" w14:paraId="4A67E151"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451F34EE" w14:textId="77777777" w:rsidR="007458F4" w:rsidRDefault="00703C3C">
            <w:pPr>
              <w:spacing w:line="276" w:lineRule="auto"/>
              <w:rPr>
                <w:rFonts w:cs="Arial"/>
              </w:rPr>
            </w:pPr>
            <w:r>
              <w:rPr>
                <w:rFonts w:cs="Arial"/>
              </w:rPr>
              <w:t>Pamięć RAM:</w:t>
            </w:r>
          </w:p>
        </w:tc>
        <w:tc>
          <w:tcPr>
            <w:tcW w:w="5869" w:type="dxa"/>
            <w:tcBorders>
              <w:top w:val="nil"/>
              <w:left w:val="nil"/>
              <w:bottom w:val="single" w:sz="8" w:space="0" w:color="00000A"/>
              <w:right w:val="single" w:sz="8" w:space="0" w:color="00000A"/>
            </w:tcBorders>
            <w:shd w:val="clear" w:color="auto" w:fill="FFFFFF"/>
            <w:tcMar>
              <w:left w:w="108" w:type="dxa"/>
            </w:tcMar>
          </w:tcPr>
          <w:p w14:paraId="593E69A6" w14:textId="77777777" w:rsidR="007458F4" w:rsidRDefault="00703C3C">
            <w:pPr>
              <w:spacing w:line="276" w:lineRule="auto"/>
              <w:rPr>
                <w:rFonts w:cs="Arial"/>
              </w:rPr>
            </w:pPr>
            <w:r>
              <w:rPr>
                <w:rFonts w:cs="Arial"/>
              </w:rPr>
              <w:t xml:space="preserve">16 GB (2x8192 MB) DDR4 możliwość rozbudowy do nie mniej niż 32 GB, dwa </w:t>
            </w:r>
            <w:proofErr w:type="spellStart"/>
            <w:r>
              <w:rPr>
                <w:rFonts w:cs="Arial"/>
              </w:rPr>
              <w:t>sloty</w:t>
            </w:r>
            <w:proofErr w:type="spellEnd"/>
            <w:r>
              <w:rPr>
                <w:rFonts w:cs="Arial"/>
              </w:rPr>
              <w:t xml:space="preserve"> wolne</w:t>
            </w:r>
          </w:p>
        </w:tc>
      </w:tr>
      <w:tr w:rsidR="007458F4" w14:paraId="77AD9533"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0E3BBC5E" w14:textId="77777777" w:rsidR="007458F4" w:rsidRDefault="00703C3C">
            <w:pPr>
              <w:spacing w:line="276" w:lineRule="auto"/>
              <w:rPr>
                <w:rFonts w:cs="Arial"/>
              </w:rPr>
            </w:pPr>
            <w:r>
              <w:rPr>
                <w:rFonts w:cs="Arial"/>
              </w:rPr>
              <w:t>Dyski HDD:</w:t>
            </w:r>
          </w:p>
        </w:tc>
        <w:tc>
          <w:tcPr>
            <w:tcW w:w="5869" w:type="dxa"/>
            <w:tcBorders>
              <w:top w:val="nil"/>
              <w:left w:val="nil"/>
              <w:bottom w:val="single" w:sz="8" w:space="0" w:color="00000A"/>
              <w:right w:val="single" w:sz="8" w:space="0" w:color="00000A"/>
            </w:tcBorders>
            <w:shd w:val="clear" w:color="auto" w:fill="FFFFFF"/>
            <w:tcMar>
              <w:left w:w="108" w:type="dxa"/>
            </w:tcMar>
          </w:tcPr>
          <w:p w14:paraId="24B610C1" w14:textId="77777777" w:rsidR="007458F4" w:rsidRDefault="00703C3C">
            <w:pPr>
              <w:spacing w:line="276" w:lineRule="auto"/>
              <w:rPr>
                <w:rFonts w:cs="Arial"/>
              </w:rPr>
            </w:pPr>
            <w:r>
              <w:rPr>
                <w:rFonts w:cs="Arial"/>
              </w:rPr>
              <w:t>1 x 1000 GB SATA III, 2,5", hybrydowy, min. 8 MB cache oraz 240GB SSD (system zainstalowany na dysku SSD)</w:t>
            </w:r>
          </w:p>
        </w:tc>
      </w:tr>
      <w:tr w:rsidR="007458F4" w14:paraId="30D8A757"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5941C49B" w14:textId="77777777" w:rsidR="007458F4" w:rsidRDefault="00703C3C">
            <w:pPr>
              <w:spacing w:line="276" w:lineRule="auto"/>
              <w:rPr>
                <w:rFonts w:cs="Arial"/>
              </w:rPr>
            </w:pPr>
            <w:r>
              <w:rPr>
                <w:rFonts w:cs="Arial"/>
              </w:rPr>
              <w:t>Karta graficzna:</w:t>
            </w:r>
          </w:p>
        </w:tc>
        <w:tc>
          <w:tcPr>
            <w:tcW w:w="5869" w:type="dxa"/>
            <w:tcBorders>
              <w:top w:val="nil"/>
              <w:left w:val="nil"/>
              <w:bottom w:val="single" w:sz="8" w:space="0" w:color="00000A"/>
              <w:right w:val="single" w:sz="8" w:space="0" w:color="00000A"/>
            </w:tcBorders>
            <w:shd w:val="clear" w:color="auto" w:fill="FFFFFF"/>
            <w:tcMar>
              <w:left w:w="108" w:type="dxa"/>
            </w:tcMar>
          </w:tcPr>
          <w:p w14:paraId="4B204A8C" w14:textId="77777777" w:rsidR="007458F4" w:rsidRDefault="00703C3C">
            <w:pPr>
              <w:spacing w:line="276" w:lineRule="auto"/>
              <w:rPr>
                <w:rFonts w:cs="Arial"/>
              </w:rPr>
            </w:pPr>
            <w:r>
              <w:rPr>
                <w:rFonts w:cs="Arial"/>
              </w:rPr>
              <w:t xml:space="preserve">Grafika zintegrowana z procesorem powinna umożliwiać pracę dwumonitorową ze wsparciem dla HDMI v1.4, ze sprzętowym wsparciem dla kodowania H.264 oraz MPEG2, DirectX 11.1, </w:t>
            </w:r>
            <w:proofErr w:type="spellStart"/>
            <w:r>
              <w:rPr>
                <w:rFonts w:cs="Arial"/>
              </w:rPr>
              <w:t>OpenGL</w:t>
            </w:r>
            <w:proofErr w:type="spellEnd"/>
            <w:r>
              <w:rPr>
                <w:rFonts w:cs="Arial"/>
              </w:rPr>
              <w:t xml:space="preserve"> 4.x, </w:t>
            </w:r>
            <w:proofErr w:type="spellStart"/>
            <w:r>
              <w:rPr>
                <w:rFonts w:cs="Arial"/>
              </w:rPr>
              <w:t>OpenCL</w:t>
            </w:r>
            <w:proofErr w:type="spellEnd"/>
            <w:r>
              <w:rPr>
                <w:rFonts w:cs="Arial"/>
              </w:rPr>
              <w:t xml:space="preserve"> 1.2, </w:t>
            </w:r>
            <w:proofErr w:type="spellStart"/>
            <w:r>
              <w:rPr>
                <w:rFonts w:cs="Arial"/>
              </w:rPr>
              <w:t>Shader</w:t>
            </w:r>
            <w:proofErr w:type="spellEnd"/>
            <w:r>
              <w:rPr>
                <w:rFonts w:cs="Arial"/>
              </w:rPr>
              <w:t xml:space="preserve"> 5 posiadająca min. 16EU (Graphics </w:t>
            </w:r>
            <w:proofErr w:type="spellStart"/>
            <w:r>
              <w:rPr>
                <w:rFonts w:cs="Arial"/>
              </w:rPr>
              <w:t>Execution</w:t>
            </w:r>
            <w:proofErr w:type="spellEnd"/>
            <w:r>
              <w:rPr>
                <w:rFonts w:cs="Arial"/>
              </w:rPr>
              <w:t xml:space="preserve"> </w:t>
            </w:r>
            <w:proofErr w:type="spellStart"/>
            <w:r>
              <w:rPr>
                <w:rFonts w:cs="Arial"/>
              </w:rPr>
              <w:t>Units</w:t>
            </w:r>
            <w:proofErr w:type="spellEnd"/>
            <w:r>
              <w:rPr>
                <w:rFonts w:cs="Arial"/>
              </w:rPr>
              <w:t xml:space="preserve">) oraz Dual HD HW </w:t>
            </w:r>
            <w:proofErr w:type="spellStart"/>
            <w:r>
              <w:rPr>
                <w:rFonts w:cs="Arial"/>
              </w:rPr>
              <w:t>Decode</w:t>
            </w:r>
            <w:proofErr w:type="spellEnd"/>
            <w:r>
              <w:rPr>
                <w:rFonts w:cs="Arial"/>
              </w:rPr>
              <w:t xml:space="preserve"> o maksymalnej rozdzielczości nie mniejszej niż: 3840x2160 </w:t>
            </w:r>
            <w:proofErr w:type="spellStart"/>
            <w:r>
              <w:rPr>
                <w:rFonts w:cs="Arial"/>
              </w:rPr>
              <w:t>px</w:t>
            </w:r>
            <w:proofErr w:type="spellEnd"/>
            <w:r>
              <w:rPr>
                <w:rFonts w:cs="Arial"/>
              </w:rPr>
              <w:t xml:space="preserve"> @ 60 </w:t>
            </w:r>
            <w:proofErr w:type="spellStart"/>
            <w:r>
              <w:rPr>
                <w:rFonts w:cs="Arial"/>
              </w:rPr>
              <w:t>Hz</w:t>
            </w:r>
            <w:proofErr w:type="spellEnd"/>
            <w:r>
              <w:rPr>
                <w:rFonts w:cs="Arial"/>
              </w:rPr>
              <w:t xml:space="preserve"> (cyfrowo), wymagane min. 2 wyjścia cyfrowe – </w:t>
            </w:r>
            <w:proofErr w:type="spellStart"/>
            <w:r>
              <w:rPr>
                <w:rFonts w:cs="Arial"/>
              </w:rPr>
              <w:t>DisplayPort</w:t>
            </w:r>
            <w:proofErr w:type="spellEnd"/>
            <w:r>
              <w:rPr>
                <w:rFonts w:cs="Arial"/>
              </w:rPr>
              <w:t>, DVI lub HDMI w dowolnej konfiguracji ilościowej pod warunkiem dostarczenia adapterów umożliwiających jednoczesne podłączenie min. 2 monitorów, w tym jednego ze złączem DVI</w:t>
            </w:r>
          </w:p>
        </w:tc>
      </w:tr>
      <w:tr w:rsidR="007458F4" w14:paraId="66617145"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02987D37" w14:textId="77777777" w:rsidR="007458F4" w:rsidRDefault="00703C3C">
            <w:pPr>
              <w:spacing w:line="276" w:lineRule="auto"/>
              <w:rPr>
                <w:rFonts w:cs="Arial"/>
              </w:rPr>
            </w:pPr>
            <w:r>
              <w:rPr>
                <w:rFonts w:cs="Arial"/>
              </w:rPr>
              <w:t>Multimedia:</w:t>
            </w:r>
          </w:p>
        </w:tc>
        <w:tc>
          <w:tcPr>
            <w:tcW w:w="5869" w:type="dxa"/>
            <w:tcBorders>
              <w:top w:val="nil"/>
              <w:left w:val="nil"/>
              <w:bottom w:val="single" w:sz="8" w:space="0" w:color="00000A"/>
              <w:right w:val="single" w:sz="8" w:space="0" w:color="00000A"/>
            </w:tcBorders>
            <w:shd w:val="clear" w:color="auto" w:fill="FFFFFF"/>
            <w:tcMar>
              <w:left w:w="108" w:type="dxa"/>
            </w:tcMar>
          </w:tcPr>
          <w:p w14:paraId="2F085AD5" w14:textId="77777777" w:rsidR="007458F4" w:rsidRDefault="00703C3C">
            <w:pPr>
              <w:spacing w:line="276" w:lineRule="auto"/>
              <w:ind w:hanging="360"/>
              <w:rPr>
                <w:rFonts w:cs="Arial"/>
              </w:rPr>
            </w:pPr>
            <w:r>
              <w:rPr>
                <w:rFonts w:cs="Arial"/>
              </w:rPr>
              <w:t>Karta dźwiękowa zintegrowana z płytą główną, zgodna</w:t>
            </w:r>
            <w:r>
              <w:rPr>
                <w:rFonts w:cs="Arial"/>
              </w:rPr>
              <w:br/>
              <w:t xml:space="preserve">z </w:t>
            </w:r>
            <w:proofErr w:type="spellStart"/>
            <w:r>
              <w:rPr>
                <w:rFonts w:cs="Arial"/>
              </w:rPr>
              <w:t>HDAudio</w:t>
            </w:r>
            <w:proofErr w:type="spellEnd"/>
            <w:r>
              <w:rPr>
                <w:rFonts w:cs="Arial"/>
              </w:rPr>
              <w:t>.</w:t>
            </w:r>
          </w:p>
          <w:p w14:paraId="6E916B87" w14:textId="77777777" w:rsidR="007458F4" w:rsidRDefault="00703C3C">
            <w:pPr>
              <w:spacing w:line="276" w:lineRule="auto"/>
              <w:rPr>
                <w:rFonts w:cs="Arial"/>
              </w:rPr>
            </w:pPr>
            <w:r>
              <w:rPr>
                <w:rFonts w:cs="Arial"/>
              </w:rPr>
              <w:t xml:space="preserve">Wewnętrzny głośnik w obudowie komputera. </w:t>
            </w:r>
          </w:p>
          <w:p w14:paraId="5BD71C31" w14:textId="77777777" w:rsidR="007458F4" w:rsidRDefault="00703C3C">
            <w:pPr>
              <w:spacing w:line="276" w:lineRule="auto"/>
              <w:rPr>
                <w:rFonts w:cs="Arial"/>
              </w:rPr>
            </w:pPr>
            <w:r>
              <w:rPr>
                <w:rFonts w:cs="Arial"/>
              </w:rPr>
              <w:t xml:space="preserve">Porty słuchawek i mikrofonu na przednim oraz na tylnym panelu obudowy (dopuszczalne porty </w:t>
            </w:r>
            <w:proofErr w:type="spellStart"/>
            <w:r>
              <w:rPr>
                <w:rFonts w:cs="Arial"/>
              </w:rPr>
              <w:t>combo</w:t>
            </w:r>
            <w:proofErr w:type="spellEnd"/>
            <w:r>
              <w:rPr>
                <w:rFonts w:cs="Arial"/>
              </w:rPr>
              <w:t>).</w:t>
            </w:r>
          </w:p>
        </w:tc>
      </w:tr>
      <w:tr w:rsidR="007458F4" w14:paraId="2EEF0694"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43434C5E" w14:textId="77777777" w:rsidR="007458F4" w:rsidRDefault="00703C3C">
            <w:pPr>
              <w:spacing w:line="276" w:lineRule="auto"/>
              <w:rPr>
                <w:rFonts w:cs="Arial"/>
              </w:rPr>
            </w:pPr>
            <w:r>
              <w:rPr>
                <w:rFonts w:cs="Arial"/>
              </w:rPr>
              <w:t>Obudowa:</w:t>
            </w:r>
          </w:p>
        </w:tc>
        <w:tc>
          <w:tcPr>
            <w:tcW w:w="5869" w:type="dxa"/>
            <w:tcBorders>
              <w:top w:val="nil"/>
              <w:left w:val="nil"/>
              <w:bottom w:val="single" w:sz="8" w:space="0" w:color="00000A"/>
              <w:right w:val="single" w:sz="8" w:space="0" w:color="00000A"/>
            </w:tcBorders>
            <w:shd w:val="clear" w:color="auto" w:fill="FFFFFF"/>
            <w:tcMar>
              <w:left w:w="108" w:type="dxa"/>
            </w:tcMar>
          </w:tcPr>
          <w:p w14:paraId="07D585FF" w14:textId="77777777" w:rsidR="007458F4" w:rsidRDefault="00703C3C">
            <w:pPr>
              <w:spacing w:line="276" w:lineRule="auto"/>
              <w:rPr>
                <w:rFonts w:cs="Arial"/>
              </w:rPr>
            </w:pPr>
            <w:r>
              <w:rPr>
                <w:rFonts w:cs="Arial"/>
              </w:rPr>
              <w:t xml:space="preserve">Małogabarytowa typu small form </w:t>
            </w:r>
            <w:proofErr w:type="spellStart"/>
            <w:r>
              <w:rPr>
                <w:rFonts w:cs="Arial"/>
              </w:rPr>
              <w:t>factor</w:t>
            </w:r>
            <w:proofErr w:type="spellEnd"/>
            <w:r>
              <w:rPr>
                <w:rFonts w:cs="Arial"/>
              </w:rPr>
              <w:t xml:space="preserve"> z obsługą kart PCI Express wyłącznie o niskim profilu, fabrycznie przystosowana do pracy w układzie pionowym</w:t>
            </w:r>
            <w:r>
              <w:rPr>
                <w:rFonts w:cs="Arial"/>
              </w:rPr>
              <w:br/>
              <w:t>i poziomym wyposażona w nie mniej niż 2 kieszenie:</w:t>
            </w:r>
            <w:r>
              <w:rPr>
                <w:rFonts w:cs="Arial"/>
              </w:rPr>
              <w:br/>
              <w:t xml:space="preserve">1 szt. 5,25” zewnętrzna (dopuszczalna kieszeń </w:t>
            </w:r>
            <w:proofErr w:type="spellStart"/>
            <w:r>
              <w:rPr>
                <w:rFonts w:cs="Arial"/>
              </w:rPr>
              <w:t>slim</w:t>
            </w:r>
            <w:proofErr w:type="spellEnd"/>
            <w:r>
              <w:rPr>
                <w:rFonts w:cs="Arial"/>
              </w:rPr>
              <w:t>)</w:t>
            </w:r>
            <w:r>
              <w:rPr>
                <w:rFonts w:cs="Arial"/>
              </w:rPr>
              <w:br/>
              <w:t>i 1 szt. 3,5” wewnętrzna lub wewnętrzna do montaży</w:t>
            </w:r>
            <w:r>
              <w:rPr>
                <w:rFonts w:cs="Arial"/>
              </w:rPr>
              <w:br/>
              <w:t>2 dysków 2,5”.</w:t>
            </w:r>
          </w:p>
          <w:p w14:paraId="258244EE" w14:textId="77777777" w:rsidR="007458F4" w:rsidRDefault="00703C3C">
            <w:pPr>
              <w:spacing w:line="276" w:lineRule="auto"/>
              <w:rPr>
                <w:rFonts w:cs="Arial"/>
              </w:rPr>
            </w:pPr>
            <w:r>
              <w:rPr>
                <w:rFonts w:cs="Arial"/>
              </w:rPr>
              <w:t>Obudowa powinna fabrycznie umożliwiać montaż min.</w:t>
            </w:r>
            <w:r>
              <w:rPr>
                <w:rFonts w:cs="Arial"/>
              </w:rPr>
              <w:br/>
              <w:t>2 szt. dysków.</w:t>
            </w:r>
          </w:p>
          <w:p w14:paraId="119B2845" w14:textId="77777777" w:rsidR="007458F4" w:rsidRDefault="00703C3C">
            <w:pPr>
              <w:spacing w:line="276" w:lineRule="auto"/>
              <w:rPr>
                <w:rFonts w:cs="Arial"/>
              </w:rPr>
            </w:pPr>
            <w:r>
              <w:rPr>
                <w:rFonts w:cs="Arial"/>
              </w:rPr>
              <w:t xml:space="preserve">Zasilacz o mocy (ciągłej) maksymalnie 250 W pracujący w sieci 230 V 50/60 </w:t>
            </w:r>
            <w:proofErr w:type="spellStart"/>
            <w:r>
              <w:rPr>
                <w:rFonts w:cs="Arial"/>
              </w:rPr>
              <w:t>Hz</w:t>
            </w:r>
            <w:proofErr w:type="spellEnd"/>
            <w:r>
              <w:rPr>
                <w:rFonts w:cs="Arial"/>
              </w:rPr>
              <w:t xml:space="preserve"> prądu zmiennego i sprawności nie mniej niż 92% przy 50% obciążeniu zasilacza. </w:t>
            </w:r>
          </w:p>
          <w:p w14:paraId="08648F53" w14:textId="77777777" w:rsidR="007458F4" w:rsidRDefault="00703C3C">
            <w:pPr>
              <w:spacing w:line="276" w:lineRule="auto"/>
              <w:rPr>
                <w:rFonts w:cs="Arial"/>
              </w:rPr>
            </w:pPr>
            <w:r>
              <w:rPr>
                <w:rFonts w:cs="Arial"/>
              </w:rPr>
              <w:t>Komputer musi posiadać możliwość trwałego połączenia</w:t>
            </w:r>
            <w:r>
              <w:rPr>
                <w:rFonts w:cs="Arial"/>
              </w:rPr>
              <w:br/>
              <w:t>z monitorem w celu łatwego przenoszenia zestawu (musi stanowić zintegrowaną całość z monitorem – funkcja może być zrealizowana przez zastosowanie fabrycznego „standu”).</w:t>
            </w:r>
          </w:p>
          <w:p w14:paraId="14DB15BB" w14:textId="77777777" w:rsidR="007458F4" w:rsidRDefault="00703C3C">
            <w:pPr>
              <w:spacing w:line="276" w:lineRule="auto"/>
              <w:rPr>
                <w:rFonts w:cs="Arial"/>
              </w:rPr>
            </w:pPr>
            <w:r>
              <w:rPr>
                <w:rFonts w:cs="Arial"/>
              </w:rPr>
              <w:lastRenderedPageBreak/>
              <w:t>W celu szybkiej weryfikacji usterki w obudowę komputera musi być wbudowany wizualny system diagnostyczny, służący do sygnalizowania</w:t>
            </w:r>
            <w:r>
              <w:rPr>
                <w:rFonts w:cs="Arial"/>
              </w:rPr>
              <w:br/>
              <w:t>i diagnozowania problemów z komputerem</w:t>
            </w:r>
            <w:r>
              <w:rPr>
                <w:rFonts w:cs="Arial"/>
              </w:rPr>
              <w:br/>
              <w:t>i jego komponentami; a w szczególności musi sygnalizować:</w:t>
            </w:r>
          </w:p>
          <w:p w14:paraId="33DD71B7" w14:textId="77777777" w:rsidR="007458F4" w:rsidRDefault="00703C3C" w:rsidP="00122A75">
            <w:pPr>
              <w:numPr>
                <w:ilvl w:val="0"/>
                <w:numId w:val="42"/>
              </w:numPr>
              <w:spacing w:line="276" w:lineRule="auto"/>
              <w:rPr>
                <w:rFonts w:cs="Arial"/>
              </w:rPr>
            </w:pPr>
            <w:r>
              <w:rPr>
                <w:rFonts w:cs="Arial"/>
              </w:rPr>
              <w:t>awarię BIOS-u;</w:t>
            </w:r>
          </w:p>
          <w:p w14:paraId="51603798" w14:textId="77777777" w:rsidR="007458F4" w:rsidRDefault="00703C3C" w:rsidP="00122A75">
            <w:pPr>
              <w:numPr>
                <w:ilvl w:val="0"/>
                <w:numId w:val="42"/>
              </w:numPr>
              <w:spacing w:line="276" w:lineRule="auto"/>
              <w:rPr>
                <w:rFonts w:cs="Arial"/>
              </w:rPr>
            </w:pPr>
            <w:r>
              <w:rPr>
                <w:rFonts w:cs="Arial"/>
              </w:rPr>
              <w:t xml:space="preserve">awarię procesora; </w:t>
            </w:r>
          </w:p>
          <w:p w14:paraId="7341B24F" w14:textId="77777777" w:rsidR="007458F4" w:rsidRDefault="00703C3C" w:rsidP="00122A75">
            <w:pPr>
              <w:numPr>
                <w:ilvl w:val="0"/>
                <w:numId w:val="42"/>
              </w:numPr>
              <w:spacing w:line="276" w:lineRule="auto"/>
              <w:rPr>
                <w:rFonts w:cs="Arial"/>
              </w:rPr>
            </w:pPr>
            <w:r>
              <w:rPr>
                <w:rFonts w:cs="Arial"/>
              </w:rPr>
              <w:t xml:space="preserve">uszkodzenia lub braku pamięci RAM, </w:t>
            </w:r>
          </w:p>
          <w:p w14:paraId="3A6276B6" w14:textId="77777777" w:rsidR="007458F4" w:rsidRDefault="00703C3C" w:rsidP="00122A75">
            <w:pPr>
              <w:numPr>
                <w:ilvl w:val="0"/>
                <w:numId w:val="42"/>
              </w:numPr>
              <w:spacing w:line="276" w:lineRule="auto"/>
              <w:rPr>
                <w:rFonts w:cs="Arial"/>
              </w:rPr>
            </w:pPr>
            <w:r>
              <w:rPr>
                <w:rFonts w:cs="Arial"/>
              </w:rPr>
              <w:t xml:space="preserve">kontrolera video, </w:t>
            </w:r>
          </w:p>
          <w:p w14:paraId="6E710140" w14:textId="77777777" w:rsidR="007458F4" w:rsidRDefault="00703C3C" w:rsidP="00122A75">
            <w:pPr>
              <w:numPr>
                <w:ilvl w:val="0"/>
                <w:numId w:val="42"/>
              </w:numPr>
              <w:spacing w:line="276" w:lineRule="auto"/>
              <w:rPr>
                <w:rFonts w:cs="Arial"/>
              </w:rPr>
            </w:pPr>
            <w:r>
              <w:rPr>
                <w:rFonts w:cs="Arial"/>
              </w:rPr>
              <w:t>płyty głównej.</w:t>
            </w:r>
          </w:p>
          <w:p w14:paraId="0049EBFD" w14:textId="77777777" w:rsidR="007458F4" w:rsidRDefault="00703C3C">
            <w:pPr>
              <w:spacing w:line="276" w:lineRule="auto"/>
              <w:rPr>
                <w:rFonts w:cs="Arial"/>
              </w:rPr>
            </w:pPr>
            <w:r>
              <w:rPr>
                <w:rFonts w:cs="Arial"/>
              </w:rPr>
              <w:t xml:space="preserve">Oferowany system diagnostyczny nie może wykorzystywać minimalnej ilości wolnych slotów określonych w „wymaganiach dodatkowych” specyfikacji, </w:t>
            </w:r>
            <w:proofErr w:type="spellStart"/>
            <w:r>
              <w:rPr>
                <w:rFonts w:cs="Arial"/>
              </w:rPr>
              <w:t>ppkt</w:t>
            </w:r>
            <w:proofErr w:type="spellEnd"/>
            <w:r>
              <w:rPr>
                <w:rFonts w:cs="Arial"/>
              </w:rPr>
              <w:t xml:space="preserve"> 2 oraz 4.</w:t>
            </w:r>
          </w:p>
        </w:tc>
      </w:tr>
      <w:tr w:rsidR="007458F4" w14:paraId="62510447"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22DC220D" w14:textId="77777777" w:rsidR="007458F4" w:rsidRDefault="00703C3C">
            <w:pPr>
              <w:spacing w:line="276" w:lineRule="auto"/>
              <w:rPr>
                <w:rFonts w:cs="Arial"/>
              </w:rPr>
            </w:pPr>
            <w:r>
              <w:rPr>
                <w:rFonts w:cs="Arial"/>
              </w:rPr>
              <w:lastRenderedPageBreak/>
              <w:t>Bezpieczeństwo:</w:t>
            </w:r>
          </w:p>
        </w:tc>
        <w:tc>
          <w:tcPr>
            <w:tcW w:w="5869" w:type="dxa"/>
            <w:tcBorders>
              <w:top w:val="nil"/>
              <w:left w:val="nil"/>
              <w:bottom w:val="single" w:sz="8" w:space="0" w:color="00000A"/>
              <w:right w:val="single" w:sz="8" w:space="0" w:color="00000A"/>
            </w:tcBorders>
            <w:shd w:val="clear" w:color="auto" w:fill="FFFFFF"/>
            <w:tcMar>
              <w:left w:w="108" w:type="dxa"/>
            </w:tcMar>
          </w:tcPr>
          <w:p w14:paraId="72131D1E" w14:textId="77777777" w:rsidR="007458F4" w:rsidRDefault="00703C3C">
            <w:pPr>
              <w:spacing w:line="276" w:lineRule="auto"/>
              <w:rPr>
                <w:rFonts w:cs="Arial"/>
              </w:rPr>
            </w:pPr>
            <w:r>
              <w:rPr>
                <w:rFonts w:cs="Arial"/>
              </w:rPr>
              <w:t>Wbudowany w płycie głównej (nie dopuszcza się zintegrowanych z płytą główną tzn. układ wykorzystujący jakiekolwiek złącza wyprowadzone na płycie) dedykowany układ sprzętowy służący do tworzenia</w:t>
            </w:r>
            <w:r>
              <w:rPr>
                <w:rFonts w:cs="Arial"/>
              </w:rPr>
              <w:br/>
              <w:t xml:space="preserve">i zarządzania wygenerowanymi przez komputer kluczami szyfrowania. Zabezpieczenie to musi posiadać możliwość szyfrowania poufnych dokumentów przechowywanych na dysku twardym przy użyciu klucza sprzętowego. </w:t>
            </w:r>
          </w:p>
        </w:tc>
      </w:tr>
      <w:tr w:rsidR="007458F4" w14:paraId="56229186"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591E05B6" w14:textId="77777777" w:rsidR="007458F4" w:rsidRDefault="00703C3C">
            <w:pPr>
              <w:spacing w:line="276" w:lineRule="auto"/>
              <w:rPr>
                <w:rFonts w:cs="Arial"/>
              </w:rPr>
            </w:pPr>
            <w:r>
              <w:rPr>
                <w:rFonts w:cs="Arial"/>
              </w:rPr>
              <w:t>Zdalne zarządzanie:</w:t>
            </w:r>
          </w:p>
        </w:tc>
        <w:tc>
          <w:tcPr>
            <w:tcW w:w="5869" w:type="dxa"/>
            <w:tcBorders>
              <w:top w:val="nil"/>
              <w:left w:val="nil"/>
              <w:bottom w:val="single" w:sz="8" w:space="0" w:color="00000A"/>
              <w:right w:val="single" w:sz="8" w:space="0" w:color="00000A"/>
            </w:tcBorders>
            <w:shd w:val="clear" w:color="auto" w:fill="FFFFFF"/>
            <w:tcMar>
              <w:left w:w="108" w:type="dxa"/>
            </w:tcMar>
          </w:tcPr>
          <w:p w14:paraId="6FCE02DD" w14:textId="77777777" w:rsidR="007458F4" w:rsidRDefault="00703C3C">
            <w:pPr>
              <w:spacing w:line="276" w:lineRule="auto"/>
              <w:rPr>
                <w:rFonts w:cs="Arial"/>
              </w:rPr>
            </w:pPr>
            <w:r>
              <w:rPr>
                <w:rFonts w:cs="Arial"/>
              </w:rPr>
              <w:t>Wbudowana w płytę główną technologia zarządzania</w:t>
            </w:r>
            <w:r>
              <w:rPr>
                <w:rFonts w:cs="Arial"/>
              </w:rPr>
              <w:br/>
              <w:t>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D50B9C4" w14:textId="77777777" w:rsidR="007458F4" w:rsidRDefault="00703C3C" w:rsidP="00122A75">
            <w:pPr>
              <w:numPr>
                <w:ilvl w:val="0"/>
                <w:numId w:val="44"/>
              </w:numPr>
              <w:spacing w:line="276" w:lineRule="auto"/>
              <w:rPr>
                <w:rFonts w:cs="Arial"/>
              </w:rPr>
            </w:pPr>
            <w:r>
              <w:rPr>
                <w:rFonts w:cs="Arial"/>
              </w:rPr>
              <w:t>monitorowanie konfiguracji komponentów komputera- CPU, pamięć HDD, wersja BIOS płyty głównej;</w:t>
            </w:r>
          </w:p>
          <w:p w14:paraId="2CF37A2F" w14:textId="77777777" w:rsidR="007458F4" w:rsidRDefault="00703C3C" w:rsidP="00122A75">
            <w:pPr>
              <w:numPr>
                <w:ilvl w:val="0"/>
                <w:numId w:val="44"/>
              </w:numPr>
              <w:spacing w:line="276" w:lineRule="auto"/>
              <w:rPr>
                <w:rFonts w:cs="Arial"/>
              </w:rPr>
            </w:pPr>
            <w:r>
              <w:rPr>
                <w:rFonts w:cs="Arial"/>
              </w:rPr>
              <w:t>zdalną konfigurację ustawień BIOS;</w:t>
            </w:r>
          </w:p>
          <w:p w14:paraId="13A318B8" w14:textId="77777777" w:rsidR="007458F4" w:rsidRDefault="00703C3C" w:rsidP="00122A75">
            <w:pPr>
              <w:numPr>
                <w:ilvl w:val="0"/>
                <w:numId w:val="44"/>
              </w:numPr>
              <w:spacing w:line="276" w:lineRule="auto"/>
              <w:rPr>
                <w:rFonts w:cs="Arial"/>
              </w:rPr>
            </w:pPr>
            <w:r>
              <w:rPr>
                <w:rFonts w:cs="Arial"/>
              </w:rPr>
              <w:t>zdalne przejęcie konsoli tekstowej systemu, przekierowanie procesu ładowania systemu operacyjnego z wirtualnego CD ROM lub FDD</w:t>
            </w:r>
            <w:r>
              <w:rPr>
                <w:rFonts w:cs="Arial"/>
              </w:rPr>
              <w:br/>
              <w:t>z serwera zarządzającego;</w:t>
            </w:r>
          </w:p>
          <w:p w14:paraId="72F814CC" w14:textId="77777777" w:rsidR="007458F4" w:rsidRDefault="00703C3C" w:rsidP="00122A75">
            <w:pPr>
              <w:numPr>
                <w:ilvl w:val="0"/>
                <w:numId w:val="44"/>
              </w:numPr>
              <w:spacing w:line="276" w:lineRule="auto"/>
              <w:rPr>
                <w:rFonts w:cs="Arial"/>
              </w:rPr>
            </w:pPr>
            <w:r>
              <w:rPr>
                <w:rFonts w:cs="Arial"/>
              </w:rPr>
              <w:t xml:space="preserve">zdalne przejecie pełnej konsoli graficznej systemu tzw. KVM </w:t>
            </w:r>
            <w:proofErr w:type="spellStart"/>
            <w:r>
              <w:rPr>
                <w:rFonts w:cs="Arial"/>
              </w:rPr>
              <w:t>Redirection</w:t>
            </w:r>
            <w:proofErr w:type="spellEnd"/>
            <w:r>
              <w:rPr>
                <w:rFonts w:cs="Arial"/>
              </w:rPr>
              <w:t xml:space="preserve"> (Keyboard, Video, Mouse) bez udziału systemu operacyjnego ani dodatkowych programów, również w przypadku </w:t>
            </w:r>
            <w:r>
              <w:rPr>
                <w:rFonts w:cs="Arial"/>
              </w:rPr>
              <w:lastRenderedPageBreak/>
              <w:t xml:space="preserve">braku lub uszkodzenia systemu operacyjnego do rozdzielczości 1920x1080 </w:t>
            </w:r>
            <w:proofErr w:type="spellStart"/>
            <w:r>
              <w:rPr>
                <w:rFonts w:cs="Arial"/>
              </w:rPr>
              <w:t>px</w:t>
            </w:r>
            <w:proofErr w:type="spellEnd"/>
            <w:r>
              <w:rPr>
                <w:rFonts w:cs="Arial"/>
              </w:rPr>
              <w:t xml:space="preserve"> włącznie;</w:t>
            </w:r>
          </w:p>
          <w:p w14:paraId="3242BAAA" w14:textId="77777777" w:rsidR="007458F4" w:rsidRDefault="00703C3C" w:rsidP="00122A75">
            <w:pPr>
              <w:numPr>
                <w:ilvl w:val="0"/>
                <w:numId w:val="44"/>
              </w:numPr>
              <w:spacing w:line="276" w:lineRule="auto"/>
              <w:rPr>
                <w:rFonts w:cs="Arial"/>
              </w:rPr>
            </w:pPr>
            <w:r>
              <w:rPr>
                <w:rFonts w:cs="Arial"/>
              </w:rPr>
              <w:t>zapis i przechowywanie dodatkowych informacji</w:t>
            </w:r>
            <w:r>
              <w:rPr>
                <w:rFonts w:cs="Arial"/>
              </w:rPr>
              <w:br/>
              <w:t>o wersji zainstalowanego oprogramowania</w:t>
            </w:r>
            <w:r>
              <w:rPr>
                <w:rFonts w:cs="Arial"/>
              </w:rPr>
              <w:br/>
              <w:t>i zdalny odczyt tych informacji (wersja, zainstalowane uaktualnienia, sygnatury wirusów, itp.) z wbudowanej pamięci nieulotnej;</w:t>
            </w:r>
          </w:p>
          <w:p w14:paraId="44FFDC9B" w14:textId="77777777" w:rsidR="007458F4" w:rsidRDefault="00703C3C" w:rsidP="00122A75">
            <w:pPr>
              <w:numPr>
                <w:ilvl w:val="0"/>
                <w:numId w:val="44"/>
              </w:numPr>
              <w:spacing w:line="276" w:lineRule="auto"/>
              <w:rPr>
                <w:rFonts w:cs="Arial"/>
              </w:rPr>
            </w:pPr>
            <w:r>
              <w:rPr>
                <w:rFonts w:cs="Arial"/>
              </w:rPr>
              <w:t xml:space="preserve">zgodność z otwartymi standardami DMTF WS-MAN 1.0. </w:t>
            </w:r>
            <w:hyperlink r:id="rId9">
              <w:r>
                <w:rPr>
                  <w:rStyle w:val="czeinternetowe"/>
                  <w:rFonts w:cs="Arial"/>
                </w:rPr>
                <w:t>(</w:t>
              </w:r>
            </w:hyperlink>
            <w:hyperlink r:id="rId10">
              <w:r>
                <w:rPr>
                  <w:rStyle w:val="czeinternetowe"/>
                  <w:rFonts w:cs="Arial"/>
                </w:rPr>
                <w:t>http://www.dmtf.org/standards/wsman</w:t>
              </w:r>
            </w:hyperlink>
            <w:hyperlink r:id="rId11">
              <w:r>
                <w:rPr>
                  <w:rStyle w:val="czeinternetowe"/>
                  <w:rFonts w:cs="Arial"/>
                </w:rPr>
                <w:t>)</w:t>
              </w:r>
            </w:hyperlink>
            <w:r>
              <w:rPr>
                <w:rStyle w:val="czeinternetowe"/>
                <w:rFonts w:cs="Arial"/>
              </w:rPr>
              <w:t xml:space="preserve"> </w:t>
            </w:r>
            <w:r>
              <w:rPr>
                <w:rFonts w:cs="Arial"/>
              </w:rPr>
              <w:t xml:space="preserve">oraz DASH 1.0.0 </w:t>
            </w:r>
            <w:hyperlink r:id="rId12">
              <w:r>
                <w:rPr>
                  <w:rStyle w:val="czeinternetowe"/>
                  <w:rFonts w:cs="Arial"/>
                </w:rPr>
                <w:t>(</w:t>
              </w:r>
            </w:hyperlink>
            <w:hyperlink r:id="rId13">
              <w:r>
                <w:rPr>
                  <w:rStyle w:val="czeinternetowe"/>
                  <w:rFonts w:cs="Arial"/>
                </w:rPr>
                <w:t>http://www.dmtf.org/standards/mgmt/dash/</w:t>
              </w:r>
            </w:hyperlink>
            <w:r>
              <w:rPr>
                <w:rStyle w:val="czeinternetowe"/>
                <w:rFonts w:cs="Arial"/>
              </w:rPr>
              <w:t>)</w:t>
            </w:r>
            <w:r>
              <w:rPr>
                <w:rFonts w:cs="Arial"/>
              </w:rPr>
              <w:t>;</w:t>
            </w:r>
          </w:p>
          <w:p w14:paraId="26BEFFC6" w14:textId="77777777" w:rsidR="007458F4" w:rsidRDefault="00703C3C" w:rsidP="00122A75">
            <w:pPr>
              <w:numPr>
                <w:ilvl w:val="0"/>
                <w:numId w:val="44"/>
              </w:numPr>
              <w:spacing w:line="276" w:lineRule="auto"/>
              <w:rPr>
                <w:rFonts w:cs="Arial"/>
              </w:rPr>
            </w:pPr>
            <w:r>
              <w:rPr>
                <w:rFonts w:cs="Aria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08672420" w14:textId="77777777" w:rsidR="007458F4" w:rsidRDefault="00703C3C" w:rsidP="00122A75">
            <w:pPr>
              <w:numPr>
                <w:ilvl w:val="0"/>
                <w:numId w:val="44"/>
              </w:numPr>
              <w:spacing w:line="276" w:lineRule="auto"/>
              <w:rPr>
                <w:rFonts w:cs="Arial"/>
              </w:rPr>
            </w:pPr>
            <w:r>
              <w:rPr>
                <w:rFonts w:cs="Arial"/>
              </w:rPr>
              <w:t>wbudowany sprzętowo log operacji zdalnego zarządzania, możliwy do kasowania tylko przez upoważnionego użytkownika systemu sprzętowego zarządzania zdalnego;</w:t>
            </w:r>
          </w:p>
          <w:p w14:paraId="77E1A741" w14:textId="77777777" w:rsidR="007458F4" w:rsidRDefault="00703C3C" w:rsidP="00122A75">
            <w:pPr>
              <w:numPr>
                <w:ilvl w:val="0"/>
                <w:numId w:val="44"/>
              </w:numPr>
              <w:spacing w:line="276" w:lineRule="auto"/>
              <w:rPr>
                <w:rFonts w:cs="Arial"/>
              </w:rPr>
            </w:pPr>
            <w:r>
              <w:rPr>
                <w:rFonts w:cs="Arial"/>
              </w:rPr>
              <w:t>sprzętowy firewall zarządzany i konfigurowany wyłącznie z serwera zarządzania oraz niedostępny dla lokalnego systemu OS i lokalnych aplikacji.</w:t>
            </w:r>
          </w:p>
          <w:p w14:paraId="26DA5B55" w14:textId="77777777" w:rsidR="007458F4" w:rsidRDefault="00703C3C">
            <w:pPr>
              <w:spacing w:line="276" w:lineRule="auto"/>
              <w:rPr>
                <w:rFonts w:cs="Arial"/>
              </w:rPr>
            </w:pPr>
            <w:r>
              <w:rPr>
                <w:rFonts w:cs="Arial"/>
              </w:rPr>
              <w:t>Sprzętowe wsparcie technologii weryfikacji poprawności podpisu cyfrowego wykonywanego kodu oprogramowania oraz sprzętowa izolacja segmentów pamięci dla kodu wykonywanego w trybie zaufanym wbudowane w procesor, kontroler pamięci, chipset I/O</w:t>
            </w:r>
            <w:r>
              <w:rPr>
                <w:rFonts w:cs="Arial"/>
              </w:rPr>
              <w:br/>
              <w:t>i zintegrowany układ graficzny.</w:t>
            </w:r>
          </w:p>
          <w:p w14:paraId="21EE82F4" w14:textId="77777777" w:rsidR="007458F4" w:rsidRDefault="00703C3C">
            <w:pPr>
              <w:spacing w:line="276" w:lineRule="auto"/>
              <w:rPr>
                <w:rFonts w:cs="Arial"/>
              </w:rPr>
            </w:pPr>
            <w:r>
              <w:rPr>
                <w:rFonts w:cs="Arial"/>
              </w:rPr>
              <w:t xml:space="preserve">Wbudowany w płytę główną dodatkowy mikroprocesor, niezależny od głównego procesora komputera, pozwalający na generowanie hasła jednorazowego użytku (OTP – One Time </w:t>
            </w:r>
            <w:proofErr w:type="spellStart"/>
            <w:r>
              <w:rPr>
                <w:rFonts w:cs="Arial"/>
              </w:rPr>
              <w:t>Password</w:t>
            </w:r>
            <w:proofErr w:type="spellEnd"/>
            <w:r>
              <w:rPr>
                <w:rFonts w:cs="Arial"/>
              </w:rPr>
              <w:t>)</w:t>
            </w:r>
          </w:p>
        </w:tc>
      </w:tr>
      <w:tr w:rsidR="007458F4" w14:paraId="285046B4"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07359514" w14:textId="77777777" w:rsidR="007458F4" w:rsidRDefault="00703C3C">
            <w:pPr>
              <w:spacing w:line="276" w:lineRule="auto"/>
              <w:rPr>
                <w:rFonts w:cs="Arial"/>
              </w:rPr>
            </w:pPr>
            <w:r>
              <w:rPr>
                <w:rFonts w:cs="Arial"/>
              </w:rPr>
              <w:lastRenderedPageBreak/>
              <w:t>W</w:t>
            </w:r>
            <w:bookmarkStart w:id="2" w:name="_GoBack3"/>
            <w:bookmarkEnd w:id="2"/>
            <w:r>
              <w:rPr>
                <w:rFonts w:cs="Arial"/>
              </w:rPr>
              <w:t>irtualizacja:</w:t>
            </w:r>
          </w:p>
        </w:tc>
        <w:tc>
          <w:tcPr>
            <w:tcW w:w="5869" w:type="dxa"/>
            <w:tcBorders>
              <w:top w:val="nil"/>
              <w:left w:val="nil"/>
              <w:bottom w:val="single" w:sz="8" w:space="0" w:color="00000A"/>
              <w:right w:val="single" w:sz="8" w:space="0" w:color="00000A"/>
            </w:tcBorders>
            <w:shd w:val="clear" w:color="auto" w:fill="FFFFFF"/>
            <w:tcMar>
              <w:left w:w="108" w:type="dxa"/>
            </w:tcMar>
          </w:tcPr>
          <w:p w14:paraId="2DA4DA1D" w14:textId="77777777" w:rsidR="007458F4" w:rsidRDefault="00703C3C">
            <w:pPr>
              <w:spacing w:line="276" w:lineRule="auto"/>
              <w:rPr>
                <w:rFonts w:cs="Arial"/>
              </w:rPr>
            </w:pPr>
            <w:r>
              <w:rPr>
                <w:rFonts w:cs="Arial"/>
              </w:rPr>
              <w:t>Sprzętowe wsparcie technologii wirtualizacji realizowane łącznie w procesorze, chipsecie płyty głównej oraz</w:t>
            </w:r>
            <w:r>
              <w:rPr>
                <w:rFonts w:cs="Arial"/>
              </w:rPr>
              <w:br/>
              <w:t>w BIOS systemu (możliwość włączenia/wyłączenia sprzętowego wsparcia wirtualizacji).</w:t>
            </w:r>
          </w:p>
        </w:tc>
      </w:tr>
      <w:tr w:rsidR="007458F4" w14:paraId="37354864"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2AB53BC3" w14:textId="77777777" w:rsidR="007458F4" w:rsidRDefault="00703C3C">
            <w:pPr>
              <w:spacing w:line="276" w:lineRule="auto"/>
              <w:rPr>
                <w:rFonts w:cs="Arial"/>
              </w:rPr>
            </w:pPr>
            <w:r>
              <w:rPr>
                <w:rFonts w:cs="Arial"/>
              </w:rPr>
              <w:t>Funkcje BIOS:</w:t>
            </w:r>
          </w:p>
        </w:tc>
        <w:tc>
          <w:tcPr>
            <w:tcW w:w="5869" w:type="dxa"/>
            <w:tcBorders>
              <w:top w:val="nil"/>
              <w:left w:val="nil"/>
              <w:bottom w:val="single" w:sz="8" w:space="0" w:color="00000A"/>
              <w:right w:val="single" w:sz="8" w:space="0" w:color="00000A"/>
            </w:tcBorders>
            <w:shd w:val="clear" w:color="auto" w:fill="FFFFFF"/>
            <w:tcMar>
              <w:left w:w="108" w:type="dxa"/>
            </w:tcMar>
          </w:tcPr>
          <w:p w14:paraId="05C26F8D" w14:textId="77777777" w:rsidR="007458F4" w:rsidRDefault="00703C3C">
            <w:pPr>
              <w:spacing w:line="276" w:lineRule="auto"/>
              <w:rPr>
                <w:rFonts w:cs="Arial"/>
              </w:rPr>
            </w:pPr>
            <w:r>
              <w:rPr>
                <w:rFonts w:cs="Arial"/>
              </w:rPr>
              <w:t>BIOS zgodny ze specyfikacją UEFI, pełna obsługa za pomocą klawiatury i myszy.</w:t>
            </w:r>
          </w:p>
          <w:p w14:paraId="0F3E212F" w14:textId="77777777" w:rsidR="007458F4" w:rsidRDefault="00703C3C">
            <w:pPr>
              <w:spacing w:line="276" w:lineRule="auto"/>
              <w:rPr>
                <w:rFonts w:cs="Arial"/>
              </w:rPr>
            </w:pPr>
            <w:r>
              <w:rPr>
                <w:rFonts w:cs="Arial"/>
              </w:rPr>
              <w:lastRenderedPageBreak/>
              <w:t>Możliwość, bez uruchamiania systemu operacyjnego</w:t>
            </w:r>
            <w:r>
              <w:rPr>
                <w:rFonts w:cs="Arial"/>
              </w:rPr>
              <w:br/>
              <w:t xml:space="preserve">z dysku twardego komputera lub innych podłączonych do niego urządzeń zewnętrznych odczytania z BIOS (nieedytowalnych z poziomu BIOS) bieżących informacji o: </w:t>
            </w:r>
          </w:p>
          <w:p w14:paraId="5D8BBAF3" w14:textId="77777777" w:rsidR="007458F4" w:rsidRDefault="00703C3C" w:rsidP="00122A75">
            <w:pPr>
              <w:numPr>
                <w:ilvl w:val="0"/>
                <w:numId w:val="43"/>
              </w:numPr>
              <w:spacing w:line="276" w:lineRule="auto"/>
              <w:rPr>
                <w:rFonts w:cs="Arial"/>
              </w:rPr>
            </w:pPr>
            <w:r>
              <w:rPr>
                <w:rFonts w:cs="Arial"/>
              </w:rPr>
              <w:t xml:space="preserve">wersji BIOS; </w:t>
            </w:r>
          </w:p>
          <w:p w14:paraId="548FE2EE" w14:textId="77777777" w:rsidR="007458F4" w:rsidRDefault="00703C3C" w:rsidP="00122A75">
            <w:pPr>
              <w:numPr>
                <w:ilvl w:val="0"/>
                <w:numId w:val="43"/>
              </w:numPr>
              <w:spacing w:line="276" w:lineRule="auto"/>
              <w:rPr>
                <w:rFonts w:cs="Arial"/>
              </w:rPr>
            </w:pPr>
            <w:r>
              <w:rPr>
                <w:rFonts w:cs="Arial"/>
              </w:rPr>
              <w:t xml:space="preserve">nr seryjnym </w:t>
            </w:r>
            <w:proofErr w:type="spellStart"/>
            <w:r>
              <w:rPr>
                <w:rFonts w:cs="Arial"/>
              </w:rPr>
              <w:t>komputera;dacie</w:t>
            </w:r>
            <w:proofErr w:type="spellEnd"/>
            <w:r>
              <w:rPr>
                <w:rFonts w:cs="Arial"/>
              </w:rPr>
              <w:t xml:space="preserve"> produkcji;</w:t>
            </w:r>
          </w:p>
          <w:p w14:paraId="2F019875" w14:textId="77777777" w:rsidR="007458F4" w:rsidRDefault="00703C3C" w:rsidP="00122A75">
            <w:pPr>
              <w:numPr>
                <w:ilvl w:val="0"/>
                <w:numId w:val="43"/>
              </w:numPr>
              <w:spacing w:line="276" w:lineRule="auto"/>
              <w:rPr>
                <w:rFonts w:cs="Arial"/>
              </w:rPr>
            </w:pPr>
            <w:r>
              <w:rPr>
                <w:rFonts w:cs="Arial"/>
              </w:rPr>
              <w:t xml:space="preserve">ilości i sposobu obłożenia slotów pamięciami RAM; </w:t>
            </w:r>
          </w:p>
          <w:p w14:paraId="6B428BBB" w14:textId="77777777" w:rsidR="007458F4" w:rsidRDefault="00703C3C" w:rsidP="00122A75">
            <w:pPr>
              <w:numPr>
                <w:ilvl w:val="0"/>
                <w:numId w:val="43"/>
              </w:numPr>
              <w:spacing w:line="276" w:lineRule="auto"/>
              <w:rPr>
                <w:rFonts w:cs="Arial"/>
              </w:rPr>
            </w:pPr>
            <w:r>
              <w:rPr>
                <w:rFonts w:cs="Arial"/>
              </w:rPr>
              <w:t>typie procesora wraz z informacją o ilości rdzeni,</w:t>
            </w:r>
          </w:p>
          <w:p w14:paraId="72F76CDB" w14:textId="77777777" w:rsidR="007458F4" w:rsidRDefault="00703C3C" w:rsidP="00122A75">
            <w:pPr>
              <w:numPr>
                <w:ilvl w:val="0"/>
                <w:numId w:val="43"/>
              </w:numPr>
              <w:spacing w:line="276" w:lineRule="auto"/>
              <w:rPr>
                <w:rFonts w:cs="Arial"/>
              </w:rPr>
            </w:pPr>
            <w:r>
              <w:rPr>
                <w:rFonts w:cs="Arial"/>
              </w:rPr>
              <w:t xml:space="preserve">wielkości pamięci cache L2 i L3; </w:t>
            </w:r>
          </w:p>
          <w:p w14:paraId="19180B5E" w14:textId="77777777" w:rsidR="007458F4" w:rsidRDefault="00703C3C" w:rsidP="00122A75">
            <w:pPr>
              <w:numPr>
                <w:ilvl w:val="0"/>
                <w:numId w:val="43"/>
              </w:numPr>
              <w:spacing w:line="276" w:lineRule="auto"/>
              <w:rPr>
                <w:rFonts w:cs="Arial"/>
              </w:rPr>
            </w:pPr>
            <w:r>
              <w:rPr>
                <w:rFonts w:cs="Arial"/>
              </w:rPr>
              <w:t>zainstalowanym dysku twardym;</w:t>
            </w:r>
          </w:p>
          <w:p w14:paraId="4A78C7BA" w14:textId="77777777" w:rsidR="007458F4" w:rsidRDefault="00703C3C" w:rsidP="00122A75">
            <w:pPr>
              <w:numPr>
                <w:ilvl w:val="0"/>
                <w:numId w:val="43"/>
              </w:numPr>
              <w:spacing w:line="276" w:lineRule="auto"/>
              <w:rPr>
                <w:rFonts w:cs="Arial"/>
              </w:rPr>
            </w:pPr>
            <w:r>
              <w:rPr>
                <w:rFonts w:cs="Arial"/>
              </w:rPr>
              <w:t>rodzajach napędów optycznych;</w:t>
            </w:r>
          </w:p>
          <w:p w14:paraId="1692F55A" w14:textId="77777777" w:rsidR="007458F4" w:rsidRDefault="00703C3C" w:rsidP="00122A75">
            <w:pPr>
              <w:numPr>
                <w:ilvl w:val="0"/>
                <w:numId w:val="43"/>
              </w:numPr>
              <w:spacing w:line="276" w:lineRule="auto"/>
              <w:rPr>
                <w:rFonts w:cs="Arial"/>
              </w:rPr>
            </w:pPr>
            <w:r>
              <w:rPr>
                <w:rFonts w:cs="Arial"/>
              </w:rPr>
              <w:t>MAC adresie zintegrowanej karty sieciowej;</w:t>
            </w:r>
          </w:p>
          <w:p w14:paraId="1EDB3BD0" w14:textId="77777777" w:rsidR="007458F4" w:rsidRDefault="00703C3C" w:rsidP="00122A75">
            <w:pPr>
              <w:numPr>
                <w:ilvl w:val="0"/>
                <w:numId w:val="43"/>
              </w:numPr>
              <w:spacing w:line="276" w:lineRule="auto"/>
              <w:rPr>
                <w:rFonts w:cs="Arial"/>
              </w:rPr>
            </w:pPr>
            <w:r>
              <w:rPr>
                <w:rFonts w:cs="Arial"/>
              </w:rPr>
              <w:t>kontrolerze audio.</w:t>
            </w:r>
          </w:p>
          <w:p w14:paraId="5B92644A" w14:textId="77777777" w:rsidR="007458F4" w:rsidRDefault="00703C3C">
            <w:pPr>
              <w:spacing w:line="276" w:lineRule="auto"/>
              <w:rPr>
                <w:rFonts w:cs="Arial"/>
              </w:rPr>
            </w:pPr>
            <w:r>
              <w:rPr>
                <w:rFonts w:cs="Arial"/>
              </w:rPr>
              <w:t>Funkcja blokowania wejścia do BIOS oraz blokowania startu systemu operacyjnego, (gwarantujący utrzymanie zapisanego hasła nawet w przypadku odłączenia wszystkich źródeł zasilania i podtrzymania BIOS).</w:t>
            </w:r>
          </w:p>
          <w:p w14:paraId="1A1E60E6" w14:textId="77777777" w:rsidR="007458F4" w:rsidRDefault="00703C3C">
            <w:pPr>
              <w:spacing w:line="276" w:lineRule="auto"/>
              <w:rPr>
                <w:rFonts w:cs="Arial"/>
              </w:rPr>
            </w:pPr>
            <w:r>
              <w:rPr>
                <w:rFonts w:cs="Arial"/>
              </w:rPr>
              <w:t>Funkcja blokowania/odblokowania BOOT-</w:t>
            </w:r>
            <w:proofErr w:type="spellStart"/>
            <w:r>
              <w:rPr>
                <w:rFonts w:cs="Arial"/>
              </w:rPr>
              <w:t>owania</w:t>
            </w:r>
            <w:proofErr w:type="spellEnd"/>
            <w:r>
              <w:rPr>
                <w:rFonts w:cs="Arial"/>
              </w:rPr>
              <w:t xml:space="preserve"> stacji roboczej z zewnętrznych urządzeń.</w:t>
            </w:r>
          </w:p>
          <w:p w14:paraId="1A780E41" w14:textId="77777777" w:rsidR="007458F4" w:rsidRDefault="00703C3C">
            <w:pPr>
              <w:spacing w:line="276" w:lineRule="auto"/>
              <w:rPr>
                <w:rFonts w:cs="Arial"/>
              </w:rPr>
            </w:pPr>
            <w:r>
              <w:rPr>
                <w:rFonts w:cs="Arial"/>
              </w:rPr>
              <w:t>Możliwość ustawienia hasła administratora oraz hasła dysku twardego na poziomie systemu oraz możliwość ustawienia następujących zależności pomiędzy nimi: brak możliwości zmiany hasła pozwalającego na uruchomienie systemu bez podania hasła administratora. Wszystkie opcje dostępne bez uruchamiania systemu operacyjnego</w:t>
            </w:r>
            <w:r>
              <w:rPr>
                <w:rFonts w:cs="Arial"/>
              </w:rPr>
              <w:br/>
              <w:t>z dysku twardego komputera lub innych, podłączonych do niego urządzeń zewnętrznych.</w:t>
            </w:r>
          </w:p>
          <w:p w14:paraId="0AC79E05" w14:textId="77777777" w:rsidR="007458F4" w:rsidRDefault="00703C3C">
            <w:pPr>
              <w:spacing w:line="276" w:lineRule="auto"/>
              <w:rPr>
                <w:rFonts w:cs="Arial"/>
              </w:rPr>
            </w:pPr>
            <w:r>
              <w:rPr>
                <w:rFonts w:cs="Aria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2705E775" w14:textId="77777777" w:rsidR="007458F4" w:rsidRDefault="00703C3C">
            <w:pPr>
              <w:spacing w:line="276" w:lineRule="auto"/>
              <w:rPr>
                <w:rFonts w:cs="Arial"/>
              </w:rPr>
            </w:pPr>
            <w:r>
              <w:rPr>
                <w:rFonts w:cs="Arial"/>
              </w:rPr>
              <w:t>Możliwość włączenia/wyłączenia zintegrowanej karty dźwiękowej, karty sieciowej z poziomu BIOS,</w:t>
            </w:r>
            <w:r>
              <w:rPr>
                <w:rFonts w:cs="Arial"/>
              </w:rPr>
              <w:br/>
              <w:t>bez uruchamiania systemu operacyjnego z dysku twardego komputera lub innych, podłączonych do niego, urządzeń zewnętrznych.</w:t>
            </w:r>
          </w:p>
          <w:p w14:paraId="288D2B7A" w14:textId="77777777" w:rsidR="007458F4" w:rsidRDefault="00703C3C">
            <w:pPr>
              <w:spacing w:line="276" w:lineRule="auto"/>
              <w:rPr>
                <w:rFonts w:cs="Arial"/>
              </w:rPr>
            </w:pPr>
            <w:r>
              <w:rPr>
                <w:rFonts w:cs="Arial"/>
              </w:rPr>
              <w:t>Możliwość ustawienia portów USB w taki sposób,</w:t>
            </w:r>
            <w:r>
              <w:rPr>
                <w:rFonts w:cs="Arial"/>
              </w:rPr>
              <w:br/>
              <w:t xml:space="preserve">aby podczas startu komputer nie wykrywał urządzeń </w:t>
            </w:r>
            <w:proofErr w:type="spellStart"/>
            <w:r>
              <w:rPr>
                <w:rFonts w:cs="Arial"/>
              </w:rPr>
              <w:lastRenderedPageBreak/>
              <w:t>bootujących</w:t>
            </w:r>
            <w:proofErr w:type="spellEnd"/>
            <w:r>
              <w:rPr>
                <w:rFonts w:cs="Arial"/>
              </w:rPr>
              <w:t xml:space="preserve"> typu USB, natomiast po uruchomieniu systemu operacyjnego porty USB są aktywne.</w:t>
            </w:r>
          </w:p>
          <w:p w14:paraId="4AC9B518" w14:textId="77777777" w:rsidR="007458F4" w:rsidRDefault="00703C3C">
            <w:pPr>
              <w:spacing w:line="276" w:lineRule="auto"/>
              <w:rPr>
                <w:rFonts w:cs="Arial"/>
              </w:rPr>
            </w:pPr>
            <w:r>
              <w:rPr>
                <w:rFonts w:cs="Arial"/>
              </w:rPr>
              <w:t>Możliwość wyłączania portów USB w tym: wszystkich portów, tylko portów USB-2.0, tylko portów USB-3.0.</w:t>
            </w:r>
          </w:p>
        </w:tc>
      </w:tr>
      <w:tr w:rsidR="007458F4" w14:paraId="6C7C043E"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1226E2AC" w14:textId="77777777" w:rsidR="007458F4" w:rsidRDefault="00703C3C">
            <w:pPr>
              <w:spacing w:line="276" w:lineRule="auto"/>
              <w:rPr>
                <w:rFonts w:cs="Arial"/>
              </w:rPr>
            </w:pPr>
            <w:r>
              <w:rPr>
                <w:rFonts w:cs="Arial"/>
              </w:rPr>
              <w:lastRenderedPageBreak/>
              <w:t>Certyfikaty</w:t>
            </w:r>
            <w:r>
              <w:rPr>
                <w:rFonts w:cs="Arial"/>
              </w:rPr>
              <w:br/>
              <w:t>i standardy:</w:t>
            </w:r>
          </w:p>
        </w:tc>
        <w:tc>
          <w:tcPr>
            <w:tcW w:w="5869" w:type="dxa"/>
            <w:tcBorders>
              <w:top w:val="nil"/>
              <w:left w:val="nil"/>
              <w:bottom w:val="single" w:sz="8" w:space="0" w:color="00000A"/>
              <w:right w:val="single" w:sz="8" w:space="0" w:color="00000A"/>
            </w:tcBorders>
            <w:shd w:val="clear" w:color="auto" w:fill="FFFFFF"/>
            <w:tcMar>
              <w:left w:w="108" w:type="dxa"/>
            </w:tcMar>
          </w:tcPr>
          <w:p w14:paraId="78D298C1" w14:textId="77777777" w:rsidR="007458F4" w:rsidRPr="00872518" w:rsidRDefault="00703C3C">
            <w:pPr>
              <w:spacing w:line="276" w:lineRule="auto"/>
              <w:rPr>
                <w:rFonts w:cs="Arial"/>
                <w:u w:val="single"/>
              </w:rPr>
            </w:pPr>
            <w:r w:rsidRPr="00872518">
              <w:rPr>
                <w:rFonts w:cs="Arial"/>
                <w:u w:val="single"/>
              </w:rPr>
              <w:t>Certyfikat ISO 9001 dla Producenta sprzętu</w:t>
            </w:r>
            <w:r w:rsidRPr="00872518">
              <w:rPr>
                <w:rFonts w:cs="Arial"/>
                <w:u w:val="single"/>
              </w:rPr>
              <w:br/>
              <w:t>(załączyć dokument potwierdzający spełnianie wymogu).</w:t>
            </w:r>
          </w:p>
          <w:p w14:paraId="423B0DC3" w14:textId="77777777" w:rsidR="007458F4" w:rsidRPr="00872518" w:rsidRDefault="00703C3C">
            <w:pPr>
              <w:spacing w:line="276" w:lineRule="auto"/>
              <w:rPr>
                <w:rFonts w:cs="Arial"/>
                <w:u w:val="single"/>
              </w:rPr>
            </w:pPr>
            <w:r w:rsidRPr="00872518">
              <w:rPr>
                <w:rFonts w:cs="Arial"/>
                <w:u w:val="single"/>
              </w:rPr>
              <w:t>Certyfikat ISO 14001 dla Producenta sprzęt (dołączyć do oferty).</w:t>
            </w:r>
          </w:p>
          <w:p w14:paraId="6E8BD02C" w14:textId="77777777" w:rsidR="007458F4" w:rsidRDefault="00703C3C">
            <w:pPr>
              <w:spacing w:line="276" w:lineRule="auto"/>
              <w:rPr>
                <w:rFonts w:cs="Arial"/>
              </w:rPr>
            </w:pPr>
            <w:r>
              <w:rPr>
                <w:rFonts w:cs="Arial"/>
              </w:rPr>
              <w:t xml:space="preserve">Potwierdzenie kompatybilności komputera na stronie Windows </w:t>
            </w:r>
            <w:proofErr w:type="spellStart"/>
            <w:r>
              <w:rPr>
                <w:rFonts w:cs="Arial"/>
              </w:rPr>
              <w:t>Logo'd</w:t>
            </w:r>
            <w:proofErr w:type="spellEnd"/>
            <w:r>
              <w:rPr>
                <w:rFonts w:cs="Arial"/>
              </w:rPr>
              <w:t xml:space="preserve"> Products List na daną platformę systemową (wydruk ze strony) – dokumenty potwierdzające załączyć do oferty.</w:t>
            </w:r>
          </w:p>
          <w:p w14:paraId="04BE1C21" w14:textId="77777777" w:rsidR="007458F4" w:rsidRDefault="00703C3C">
            <w:pPr>
              <w:spacing w:line="276" w:lineRule="auto"/>
              <w:rPr>
                <w:rFonts w:cs="Arial"/>
              </w:rPr>
            </w:pPr>
            <w:r>
              <w:rPr>
                <w:rFonts w:cs="Arial"/>
              </w:rPr>
              <w:t>Deklaracja zgodności CE (załączyć do oferty).</w:t>
            </w:r>
          </w:p>
          <w:p w14:paraId="0C49C016" w14:textId="77777777" w:rsidR="007458F4" w:rsidRDefault="00703C3C">
            <w:pPr>
              <w:spacing w:line="276" w:lineRule="auto"/>
              <w:rPr>
                <w:rFonts w:cs="Arial"/>
              </w:rPr>
            </w:pPr>
            <w:r>
              <w:rPr>
                <w:rFonts w:cs="Arial"/>
              </w:rPr>
              <w:t>Potwierdzenie spełnienia kryteriów środowiskowych,</w:t>
            </w:r>
            <w:r>
              <w:rPr>
                <w:rFonts w:cs="Arial"/>
              </w:rPr>
              <w:br/>
              <w:t xml:space="preserve">w tym zgodności z dyrektywą </w:t>
            </w:r>
            <w:proofErr w:type="spellStart"/>
            <w:r>
              <w:rPr>
                <w:rFonts w:cs="Arial"/>
              </w:rPr>
              <w:t>RoHS</w:t>
            </w:r>
            <w:proofErr w:type="spellEnd"/>
            <w:r>
              <w:rPr>
                <w:rFonts w:cs="Arial"/>
              </w:rPr>
              <w:t xml:space="preserve"> Unii Europejskiej</w:t>
            </w:r>
            <w:r>
              <w:rPr>
                <w:rFonts w:cs="Arial"/>
              </w:rPr>
              <w:br/>
              <w:t>o eliminacji substancji niebezpiecznych w postaci oświadczenia Producenta jednostki (wg wytycznych Krajowej Agencji Poszanowania Energii S.A.,</w:t>
            </w:r>
            <w:r>
              <w:rPr>
                <w:rFonts w:cs="Arial"/>
              </w:rPr>
              <w:br/>
              <w:t>zawartych w dokumencie „Opracowanie propozycji kryteriów środowiskowych dla produktów zużywających energię możliwych do wykorzystania przy formułowaniu specyfikacji na potrzeby zamówień publicznych”,  pkt. 3.4.2.1; dokument z grudnia 2006 r.),</w:t>
            </w:r>
            <w:r>
              <w:rPr>
                <w:rFonts w:cs="Arial"/>
              </w:rPr>
              <w:br/>
              <w:t>w szczególności zgodności z normą ISO 1043-4 dla płyty głównej oraz elementów wykonanych z tworzyw sztucznych</w:t>
            </w:r>
            <w:r>
              <w:rPr>
                <w:rFonts w:cs="Arial"/>
              </w:rPr>
              <w:br/>
              <w:t>o masie powyżej 25 gr. – dołączyć do oferty.</w:t>
            </w:r>
          </w:p>
          <w:p w14:paraId="045AB1E9" w14:textId="77777777" w:rsidR="007458F4" w:rsidRDefault="00703C3C">
            <w:pPr>
              <w:spacing w:line="276" w:lineRule="auto"/>
              <w:rPr>
                <w:rFonts w:cs="Arial"/>
              </w:rPr>
            </w:pPr>
            <w:r>
              <w:rPr>
                <w:rFonts w:cs="Arial"/>
              </w:rPr>
              <w:t xml:space="preserve">Komputer musi spełniać wymogi normy Energy Star 5.0. Wymagany certyfikat bądź wpis dotyczący oferowanego sprzętu w internetowym katalogu strony </w:t>
            </w:r>
            <w:hyperlink r:id="rId14">
              <w:r>
                <w:rPr>
                  <w:rStyle w:val="czeinternetowe"/>
                  <w:rFonts w:cs="Arial"/>
                </w:rPr>
                <w:t xml:space="preserve">http://www.eu-energystar.org </w:t>
              </w:r>
            </w:hyperlink>
            <w:r>
              <w:rPr>
                <w:rFonts w:cs="Arial"/>
              </w:rPr>
              <w:t xml:space="preserve">lub </w:t>
            </w:r>
            <w:hyperlink r:id="rId15">
              <w:r>
                <w:rPr>
                  <w:rStyle w:val="czeinternetowe"/>
                  <w:rFonts w:cs="Arial"/>
                </w:rPr>
                <w:t xml:space="preserve">http://www.energystar.gov </w:t>
              </w:r>
            </w:hyperlink>
            <w:r>
              <w:rPr>
                <w:rFonts w:cs="Arial"/>
              </w:rPr>
              <w:t xml:space="preserve">– należy dołączyć do oferty. </w:t>
            </w:r>
          </w:p>
          <w:p w14:paraId="2667E7AD" w14:textId="77777777" w:rsidR="007458F4" w:rsidRDefault="00703C3C">
            <w:pPr>
              <w:spacing w:line="276" w:lineRule="auto"/>
              <w:rPr>
                <w:rFonts w:cs="Arial"/>
              </w:rPr>
            </w:pPr>
            <w:r>
              <w:rPr>
                <w:rFonts w:cs="Aria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 z wymogami Dyrektywy WEEE 2002/96/EC. Produkty muszą składać się, z co najmniej w 65% ze </w:t>
            </w:r>
            <w:r>
              <w:rPr>
                <w:rFonts w:cs="Arial"/>
              </w:rPr>
              <w:lastRenderedPageBreak/>
              <w:t xml:space="preserve">składników wielokrotnego użytku/zdatnych do recyklingu. We wszystkich produktach części tworzyw sztucznych większe niż 25-gramowe powinny zawierać nie więcej niż śladowe ilości środków zmniejszających palność sklasyfikowanych w dyrektywie RE 67/548/EEC. Wymagane jest dołączenie dokumentu do oferty potwierdzającego spełnienie powyższych warunków, wystawionego przez niezależną jednostkę badawczą. Dopuszcza się wydruk ze strony internetowej </w:t>
            </w:r>
            <w:hyperlink r:id="rId16">
              <w:r>
                <w:rPr>
                  <w:rStyle w:val="czeinternetowe"/>
                  <w:rFonts w:cs="Arial"/>
                </w:rPr>
                <w:t>www.epeat.net</w:t>
              </w:r>
            </w:hyperlink>
            <w:r>
              <w:rPr>
                <w:rFonts w:cs="Arial"/>
              </w:rPr>
              <w:t xml:space="preserve"> potwierdzający spełnienie programu EPEAT na poziomie Gold.</w:t>
            </w:r>
          </w:p>
          <w:p w14:paraId="7B2F9BE1" w14:textId="77777777" w:rsidR="007458F4" w:rsidRDefault="00703C3C">
            <w:pPr>
              <w:spacing w:line="276" w:lineRule="auto"/>
              <w:rPr>
                <w:rFonts w:cs="Arial"/>
              </w:rPr>
            </w:pPr>
            <w:r>
              <w:rPr>
                <w:rFonts w:cs="Arial"/>
              </w:rPr>
              <w:t xml:space="preserve">Głośność jednostki centralnej w oferowanej konfiguracji mierzona zgodnie z normą ISO 7779 oraz wykazana zgodnie z normą ISO 9296 w pozycji operatora w trybie pracy dysku twardego (WORK) wynosząca maksymalnie 22 </w:t>
            </w:r>
            <w:proofErr w:type="spellStart"/>
            <w:r>
              <w:rPr>
                <w:rFonts w:cs="Arial"/>
              </w:rPr>
              <w:t>dB</w:t>
            </w:r>
            <w:proofErr w:type="spellEnd"/>
            <w:r>
              <w:rPr>
                <w:rFonts w:cs="Arial"/>
              </w:rPr>
              <w:t xml:space="preserve"> (załączyć do oferty oświadczenie Producenta wraz z raportem badawczym wystawionym przez niezależną akredytowaną jednostkę w zakresie ISO7779). </w:t>
            </w:r>
          </w:p>
        </w:tc>
      </w:tr>
      <w:tr w:rsidR="007458F4" w14:paraId="13EA66D2"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6CBBA1F3" w14:textId="77777777" w:rsidR="007458F4" w:rsidRDefault="00703C3C">
            <w:pPr>
              <w:spacing w:line="276" w:lineRule="auto"/>
              <w:rPr>
                <w:rFonts w:cs="Arial"/>
              </w:rPr>
            </w:pPr>
            <w:r>
              <w:rPr>
                <w:rFonts w:cs="Arial"/>
              </w:rPr>
              <w:lastRenderedPageBreak/>
              <w:t>Ergonomia:</w:t>
            </w:r>
          </w:p>
        </w:tc>
        <w:tc>
          <w:tcPr>
            <w:tcW w:w="5869" w:type="dxa"/>
            <w:tcBorders>
              <w:top w:val="nil"/>
              <w:left w:val="nil"/>
              <w:bottom w:val="single" w:sz="8" w:space="0" w:color="00000A"/>
              <w:right w:val="single" w:sz="8" w:space="0" w:color="00000A"/>
            </w:tcBorders>
            <w:shd w:val="clear" w:color="auto" w:fill="FFFFFF"/>
            <w:tcMar>
              <w:left w:w="108" w:type="dxa"/>
            </w:tcMar>
          </w:tcPr>
          <w:p w14:paraId="7540E8FA" w14:textId="77777777" w:rsidR="007458F4" w:rsidRDefault="00703C3C">
            <w:pPr>
              <w:spacing w:line="276" w:lineRule="auto"/>
              <w:rPr>
                <w:rFonts w:cs="Arial"/>
              </w:rPr>
            </w:pPr>
            <w:r>
              <w:rPr>
                <w:rFonts w:cs="Arial"/>
              </w:rPr>
              <w:t>Moduł konstrukcji obudowy w jednostce centralnej komputera powinien pozwalać na demontaż kart rozszerzeń, napędu optycznego i 3,5” dysku twardego bez konieczności użycia narzędzi (wyklucza się użycie wkrętów, śrub motylkowych).</w:t>
            </w:r>
          </w:p>
          <w:p w14:paraId="5636A8D8" w14:textId="77777777" w:rsidR="007458F4" w:rsidRDefault="00703C3C">
            <w:pPr>
              <w:spacing w:line="276" w:lineRule="auto"/>
              <w:rPr>
                <w:rFonts w:cs="Arial"/>
              </w:rPr>
            </w:pPr>
            <w:r>
              <w:rPr>
                <w:rFonts w:cs="Arial"/>
              </w:rPr>
              <w:t xml:space="preserve">Obudowa w jednostce centralnej musi być otwierana bez konieczności użycia narzędzi (wyklucza się użycie standardowych wkrętów, śrub motylkowych) oraz powinna posiadać czujnik otwarcia obudowy współpracujący z oprogramowaniem zarządzająco- diagnostycznym Producenta komputera. </w:t>
            </w:r>
          </w:p>
          <w:p w14:paraId="09F84136" w14:textId="77777777" w:rsidR="007458F4" w:rsidRDefault="00703C3C">
            <w:pPr>
              <w:spacing w:line="276" w:lineRule="auto"/>
              <w:rPr>
                <w:rFonts w:cs="Arial"/>
              </w:rPr>
            </w:pPr>
            <w:r>
              <w:rPr>
                <w:rFonts w:cs="Arial"/>
              </w:rPr>
              <w:t xml:space="preserve">Obudowa musi umożliwiać zastosowanie zabezpieczenia fizycznego w postaci linki metalowej (złącze blokady </w:t>
            </w:r>
            <w:proofErr w:type="spellStart"/>
            <w:r>
              <w:rPr>
                <w:rFonts w:cs="Arial"/>
              </w:rPr>
              <w:t>Kensingtona</w:t>
            </w:r>
            <w:proofErr w:type="spellEnd"/>
            <w:r>
              <w:rPr>
                <w:rFonts w:cs="Arial"/>
              </w:rPr>
              <w:t>) oraz kłódki (oczko w obudowie do założenia kłódki).</w:t>
            </w:r>
          </w:p>
        </w:tc>
      </w:tr>
      <w:tr w:rsidR="007458F4" w14:paraId="3A3FA3AF"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22775497" w14:textId="77777777" w:rsidR="007458F4" w:rsidRDefault="00703C3C">
            <w:pPr>
              <w:spacing w:line="276" w:lineRule="auto"/>
              <w:rPr>
                <w:rFonts w:cs="Arial"/>
              </w:rPr>
            </w:pPr>
            <w:r>
              <w:rPr>
                <w:rFonts w:cs="Arial"/>
              </w:rPr>
              <w:t>Warunki gwarancji:</w:t>
            </w:r>
          </w:p>
        </w:tc>
        <w:tc>
          <w:tcPr>
            <w:tcW w:w="5869" w:type="dxa"/>
            <w:tcBorders>
              <w:top w:val="nil"/>
              <w:left w:val="nil"/>
              <w:bottom w:val="single" w:sz="8" w:space="0" w:color="00000A"/>
              <w:right w:val="single" w:sz="8" w:space="0" w:color="00000A"/>
            </w:tcBorders>
            <w:shd w:val="clear" w:color="auto" w:fill="FFFFFF"/>
            <w:tcMar>
              <w:left w:w="108" w:type="dxa"/>
            </w:tcMar>
          </w:tcPr>
          <w:p w14:paraId="56F4F793" w14:textId="77777777" w:rsidR="007458F4" w:rsidRDefault="00703C3C">
            <w:pPr>
              <w:spacing w:line="276" w:lineRule="auto"/>
              <w:rPr>
                <w:rFonts w:cs="Arial"/>
              </w:rPr>
            </w:pPr>
            <w:r>
              <w:rPr>
                <w:rFonts w:cs="Arial"/>
              </w:rPr>
              <w:t xml:space="preserve">Gwarancja Producenta świadczona na miejscu u klienta. </w:t>
            </w:r>
          </w:p>
          <w:p w14:paraId="0ECAB0A0" w14:textId="77777777" w:rsidR="007458F4" w:rsidRDefault="00703C3C">
            <w:pPr>
              <w:spacing w:line="276" w:lineRule="auto"/>
              <w:rPr>
                <w:rFonts w:cs="Arial"/>
              </w:rPr>
            </w:pPr>
            <w:r>
              <w:rPr>
                <w:rFonts w:cs="Arial"/>
              </w:rPr>
              <w:t>Czas reakcji serwisu, tj. podjęcie działań diagnostycznych</w:t>
            </w:r>
            <w:r>
              <w:rPr>
                <w:rFonts w:cs="Arial"/>
              </w:rPr>
              <w:br/>
              <w:t>i kontakt z Użytkownikiem - do końca następnego dnia roboczego od chwili zgłoszenia.</w:t>
            </w:r>
          </w:p>
          <w:p w14:paraId="10E6A506" w14:textId="77777777" w:rsidR="007458F4" w:rsidRDefault="00703C3C">
            <w:pPr>
              <w:spacing w:line="276" w:lineRule="auto"/>
              <w:rPr>
                <w:rFonts w:cs="Arial"/>
              </w:rPr>
            </w:pPr>
            <w:r>
              <w:rPr>
                <w:rFonts w:cs="Arial"/>
              </w:rPr>
              <w:t>Firma serwisująca musi posiadać ISO 9001:2000 na świadczenie usług serwisowych oraz posiadać autoryzacje Producenta komputera – dokumenty potwierdzające załączyć do oferty.</w:t>
            </w:r>
          </w:p>
          <w:p w14:paraId="7B5581D0" w14:textId="77777777" w:rsidR="007458F4" w:rsidRDefault="00703C3C">
            <w:pPr>
              <w:spacing w:line="276" w:lineRule="auto"/>
              <w:rPr>
                <w:rFonts w:cs="Arial"/>
              </w:rPr>
            </w:pPr>
            <w:r>
              <w:rPr>
                <w:rFonts w:cs="Arial"/>
              </w:rPr>
              <w:t xml:space="preserve">Serwis urządzeń musi być realizowany przez Producenta </w:t>
            </w:r>
            <w:r>
              <w:rPr>
                <w:rFonts w:cs="Arial"/>
              </w:rPr>
              <w:lastRenderedPageBreak/>
              <w:t>lub Autoryzowanego Partnera Serwisowego Producenta – wymagane dołączenie do oferty oświadczenia Producenta potwierdzonego, że serwis będzie realizowany przez Autoryzowanego Partnera Serwisowego Producenta lub bezpośrednio przez Producenta.</w:t>
            </w:r>
          </w:p>
          <w:p w14:paraId="1A61EFF7" w14:textId="77777777" w:rsidR="007458F4" w:rsidRDefault="00703C3C">
            <w:pPr>
              <w:spacing w:line="276" w:lineRule="auto"/>
              <w:rPr>
                <w:rFonts w:cs="Arial"/>
              </w:rPr>
            </w:pPr>
            <w:r>
              <w:rPr>
                <w:rFonts w:cs="Arial"/>
              </w:rPr>
              <w:t>W przypadku awarii dysków twardych dysk pozostaje</w:t>
            </w:r>
            <w:r>
              <w:rPr>
                <w:rFonts w:cs="Arial"/>
              </w:rPr>
              <w:br/>
              <w:t>u Zamawiającego – wymagane jest dołączenie do oferty oświadczenia podmiotu realizującego serwis lub Producenta sprzętu o spełnieniu tego warunku.</w:t>
            </w:r>
          </w:p>
        </w:tc>
      </w:tr>
      <w:tr w:rsidR="007458F4" w14:paraId="658D806D"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367738F5" w14:textId="77777777" w:rsidR="007458F4" w:rsidRDefault="00703C3C">
            <w:pPr>
              <w:spacing w:line="276" w:lineRule="auto"/>
              <w:ind w:left="57"/>
              <w:rPr>
                <w:rFonts w:cs="Arial"/>
              </w:rPr>
            </w:pPr>
            <w:r>
              <w:rPr>
                <w:rFonts w:cs="Arial"/>
              </w:rPr>
              <w:lastRenderedPageBreak/>
              <w:t>Wsparcie techniczne producenta:</w:t>
            </w:r>
          </w:p>
        </w:tc>
        <w:tc>
          <w:tcPr>
            <w:tcW w:w="5869" w:type="dxa"/>
            <w:tcBorders>
              <w:top w:val="nil"/>
              <w:left w:val="nil"/>
              <w:bottom w:val="single" w:sz="8" w:space="0" w:color="00000A"/>
              <w:right w:val="single" w:sz="8" w:space="0" w:color="00000A"/>
            </w:tcBorders>
            <w:shd w:val="clear" w:color="auto" w:fill="FFFFFF"/>
            <w:tcMar>
              <w:left w:w="108" w:type="dxa"/>
            </w:tcMar>
          </w:tcPr>
          <w:p w14:paraId="16D0D451" w14:textId="77777777" w:rsidR="007458F4" w:rsidRDefault="00703C3C">
            <w:pPr>
              <w:spacing w:line="276" w:lineRule="auto"/>
              <w:rPr>
                <w:rFonts w:cs="Arial"/>
              </w:rPr>
            </w:pPr>
            <w:r>
              <w:rPr>
                <w:rFonts w:cs="Arial"/>
              </w:rPr>
              <w:t>Możliwość telefonicznego sprawdzenia konfiguracji sprzętowej komputera oraz warunków gwarancji po podaniu numeru seryjnego bezpośrednio u Producenta lub jego przedstawiciela.</w:t>
            </w:r>
          </w:p>
          <w:p w14:paraId="646DDB93" w14:textId="77777777" w:rsidR="007458F4" w:rsidRDefault="00703C3C">
            <w:pPr>
              <w:spacing w:line="276" w:lineRule="auto"/>
              <w:rPr>
                <w:rFonts w:cs="Arial"/>
              </w:rPr>
            </w:pPr>
            <w:r>
              <w:rPr>
                <w:rFonts w:cs="Arial"/>
              </w:rPr>
              <w:t>Dostęp do najnowszych sterowników i uaktualnień na stronie Producenta stacji roboczej, realizowany poprzez podanie na dedykowanej stronie internetowej Producenta numeru seryjnego lub modelu komputera – do oferty należy dołączyć link strony.</w:t>
            </w:r>
          </w:p>
        </w:tc>
      </w:tr>
      <w:tr w:rsidR="007458F4" w14:paraId="61FDF9E4" w14:textId="77777777">
        <w:tc>
          <w:tcPr>
            <w:tcW w:w="2360" w:type="dxa"/>
            <w:tcBorders>
              <w:top w:val="nil"/>
              <w:left w:val="single" w:sz="8" w:space="0" w:color="00000A"/>
              <w:bottom w:val="single" w:sz="8" w:space="0" w:color="00000A"/>
              <w:right w:val="single" w:sz="8" w:space="0" w:color="00000A"/>
            </w:tcBorders>
            <w:shd w:val="clear" w:color="auto" w:fill="FFFFFF"/>
            <w:tcMar>
              <w:left w:w="28" w:type="dxa"/>
            </w:tcMar>
          </w:tcPr>
          <w:p w14:paraId="0084B044" w14:textId="77777777" w:rsidR="007458F4" w:rsidRDefault="00703C3C">
            <w:pPr>
              <w:spacing w:line="276" w:lineRule="auto"/>
              <w:ind w:left="57"/>
              <w:rPr>
                <w:rFonts w:cs="Arial"/>
              </w:rPr>
            </w:pPr>
            <w:r>
              <w:rPr>
                <w:rFonts w:cs="Arial"/>
              </w:rPr>
              <w:t>Wymagania dodatkowe:</w:t>
            </w:r>
          </w:p>
        </w:tc>
        <w:tc>
          <w:tcPr>
            <w:tcW w:w="5869" w:type="dxa"/>
            <w:tcBorders>
              <w:top w:val="nil"/>
              <w:left w:val="nil"/>
              <w:bottom w:val="single" w:sz="8" w:space="0" w:color="00000A"/>
              <w:right w:val="single" w:sz="8" w:space="0" w:color="00000A"/>
            </w:tcBorders>
            <w:shd w:val="clear" w:color="auto" w:fill="FFFFFF"/>
            <w:tcMar>
              <w:left w:w="108" w:type="dxa"/>
            </w:tcMar>
          </w:tcPr>
          <w:p w14:paraId="7D6ACBEF" w14:textId="77777777" w:rsidR="007458F4" w:rsidRDefault="00703C3C" w:rsidP="00122A75">
            <w:pPr>
              <w:numPr>
                <w:ilvl w:val="0"/>
                <w:numId w:val="45"/>
              </w:numPr>
              <w:spacing w:line="276" w:lineRule="auto"/>
              <w:rPr>
                <w:rFonts w:cs="Arial"/>
              </w:rPr>
            </w:pPr>
            <w:r>
              <w:rPr>
                <w:rFonts w:cs="Arial"/>
              </w:rPr>
              <w:t xml:space="preserve">Preinstalowany, 64-bitowy system operacyjny zgodny z punktem A </w:t>
            </w:r>
            <w:proofErr w:type="spellStart"/>
            <w:r>
              <w:rPr>
                <w:rFonts w:cs="Arial"/>
              </w:rPr>
              <w:t>opz</w:t>
            </w:r>
            <w:proofErr w:type="spellEnd"/>
            <w:r>
              <w:rPr>
                <w:rFonts w:cs="Arial"/>
              </w:rPr>
              <w:t xml:space="preserve"> (cechy równoważności</w:t>
            </w:r>
            <w:r>
              <w:rPr>
                <w:rFonts w:cs="Arial"/>
              </w:rPr>
              <w:br/>
              <w:t>i funkcjonalności oprogramowania systemowego</w:t>
            </w:r>
            <w:r>
              <w:rPr>
                <w:rFonts w:cs="Arial"/>
              </w:rPr>
              <w:br/>
              <w:t xml:space="preserve">i dołączonego do sprzętu informatyki) nie wymagający  aktywacji za pomocą telefonu lub Internetu. Dołączony nośnik z oprogramowaniem. </w:t>
            </w:r>
          </w:p>
          <w:p w14:paraId="051E889D" w14:textId="77777777" w:rsidR="007458F4" w:rsidRDefault="00703C3C" w:rsidP="00122A75">
            <w:pPr>
              <w:numPr>
                <w:ilvl w:val="0"/>
                <w:numId w:val="45"/>
              </w:numPr>
              <w:spacing w:line="276" w:lineRule="auto"/>
              <w:rPr>
                <w:rFonts w:cs="Arial"/>
              </w:rPr>
            </w:pPr>
            <w:r>
              <w:rPr>
                <w:rFonts w:cs="Arial"/>
              </w:rPr>
              <w:t xml:space="preserve">Wbudowane porty: nie mniej niż 10 portów wyprowadzonych na zewnątrz komputera: nie mniej niż 4 z przodu </w:t>
            </w:r>
            <w:proofErr w:type="spellStart"/>
            <w:r>
              <w:rPr>
                <w:rFonts w:cs="Arial"/>
              </w:rPr>
              <w:t>obudowyw</w:t>
            </w:r>
            <w:proofErr w:type="spellEnd"/>
            <w:r>
              <w:rPr>
                <w:rFonts w:cs="Arial"/>
              </w:rPr>
              <w:t xml:space="preserve"> tym 2 x USB 3.0</w:t>
            </w:r>
            <w:r>
              <w:rPr>
                <w:rFonts w:cs="Arial"/>
              </w:rPr>
              <w:br/>
              <w:t>i 6 z tyłu w tym 4 x USB 3.0, port sieciowy RJ-45, porty słuchawek i mikrofonu na przednim oraz tylnym panelu obudowy. Wymagana ilość</w:t>
            </w:r>
            <w:r>
              <w:rPr>
                <w:rFonts w:cs="Arial"/>
              </w:rPr>
              <w:br/>
              <w:t>i rozmieszczenie (na zewnątrz obudowy komputera) portów USB nie może być osiągnięta w wyniku stosowania konwerterów, przejściówek itp. Zainstalowane porty nie mogą blokować instalacji kart rozszerzeń w złączach wymaganych w opisie płyty głównej.</w:t>
            </w:r>
          </w:p>
          <w:p w14:paraId="7F6BA68E" w14:textId="77777777" w:rsidR="007458F4" w:rsidRDefault="00703C3C" w:rsidP="00122A75">
            <w:pPr>
              <w:numPr>
                <w:ilvl w:val="0"/>
                <w:numId w:val="45"/>
              </w:numPr>
              <w:spacing w:line="276" w:lineRule="auto"/>
              <w:rPr>
                <w:rFonts w:cs="Arial"/>
              </w:rPr>
            </w:pPr>
            <w:r>
              <w:rPr>
                <w:rFonts w:cs="Arial"/>
              </w:rPr>
              <w:t xml:space="preserve">Karta sieciowa 10/100/1000 Ethernet RJ 45, zintegrowana z płytą główną, wspierająca obsługę </w:t>
            </w:r>
            <w:proofErr w:type="spellStart"/>
            <w:r>
              <w:rPr>
                <w:rFonts w:cs="Arial"/>
              </w:rPr>
              <w:t>WoL</w:t>
            </w:r>
            <w:proofErr w:type="spellEnd"/>
            <w:r>
              <w:rPr>
                <w:rFonts w:cs="Arial"/>
              </w:rPr>
              <w:t xml:space="preserve"> (funkcja włączana przez użytkownika), PXE 2.1. </w:t>
            </w:r>
          </w:p>
          <w:p w14:paraId="5FE18647" w14:textId="77777777" w:rsidR="007458F4" w:rsidRDefault="00703C3C" w:rsidP="00122A75">
            <w:pPr>
              <w:numPr>
                <w:ilvl w:val="0"/>
                <w:numId w:val="45"/>
              </w:numPr>
              <w:spacing w:line="276" w:lineRule="auto"/>
              <w:rPr>
                <w:rFonts w:cs="Arial"/>
              </w:rPr>
            </w:pPr>
            <w:r>
              <w:rPr>
                <w:rFonts w:cs="Arial"/>
              </w:rPr>
              <w:t xml:space="preserve">Płyta główna wyposażona w 1 niezajęte (Złącze </w:t>
            </w:r>
            <w:proofErr w:type="spellStart"/>
            <w:r>
              <w:rPr>
                <w:rFonts w:cs="Arial"/>
              </w:rPr>
              <w:t>PCIe</w:t>
            </w:r>
            <w:proofErr w:type="spellEnd"/>
            <w:r>
              <w:rPr>
                <w:rFonts w:cs="Arial"/>
              </w:rPr>
              <w:t xml:space="preserve"> x16 może być zajęte wyłącznie przez </w:t>
            </w:r>
            <w:r>
              <w:rPr>
                <w:rFonts w:cs="Arial"/>
              </w:rPr>
              <w:lastRenderedPageBreak/>
              <w:t xml:space="preserve">opcjonalną kartę graficzną) złącze PCI Express x16 3 generacji 1 niezajęte złącze </w:t>
            </w:r>
            <w:proofErr w:type="spellStart"/>
            <w:r>
              <w:rPr>
                <w:rFonts w:cs="Arial"/>
              </w:rPr>
              <w:t>PCIe</w:t>
            </w:r>
            <w:proofErr w:type="spellEnd"/>
            <w:r>
              <w:rPr>
                <w:rFonts w:cs="Arial"/>
              </w:rPr>
              <w:t xml:space="preserve"> x4;</w:t>
            </w:r>
            <w:r>
              <w:rPr>
                <w:rFonts w:cs="Arial"/>
              </w:rPr>
              <w:br/>
              <w:t>4 złącza DIMM z obsługą do 32GB DDR4 pamięci RAM, nie mniej niż 2 złącza SATA 3.0; Zintegrowany z płytą główną kontroler RAID 0</w:t>
            </w:r>
            <w:r>
              <w:rPr>
                <w:rFonts w:cs="Arial"/>
              </w:rPr>
              <w:br/>
              <w:t xml:space="preserve">i RAID 1. </w:t>
            </w:r>
          </w:p>
          <w:p w14:paraId="69E932D3" w14:textId="77777777" w:rsidR="007458F4" w:rsidRDefault="00703C3C" w:rsidP="00122A75">
            <w:pPr>
              <w:numPr>
                <w:ilvl w:val="0"/>
                <w:numId w:val="45"/>
              </w:numPr>
              <w:spacing w:line="276" w:lineRule="auto"/>
              <w:rPr>
                <w:rFonts w:cs="Arial"/>
              </w:rPr>
            </w:pPr>
            <w:r>
              <w:rPr>
                <w:rFonts w:cs="Arial"/>
              </w:rPr>
              <w:t xml:space="preserve">Klawiatura USB w układzie US. </w:t>
            </w:r>
          </w:p>
          <w:p w14:paraId="324FAB1C" w14:textId="77777777" w:rsidR="007458F4" w:rsidRDefault="00703C3C" w:rsidP="00122A75">
            <w:pPr>
              <w:numPr>
                <w:ilvl w:val="0"/>
                <w:numId w:val="45"/>
              </w:numPr>
              <w:spacing w:line="276" w:lineRule="auto"/>
              <w:rPr>
                <w:rFonts w:cs="Arial"/>
              </w:rPr>
            </w:pPr>
            <w:r>
              <w:rPr>
                <w:rFonts w:cs="Arial"/>
              </w:rPr>
              <w:t>Mysz optyczna USB z rolką (</w:t>
            </w:r>
            <w:proofErr w:type="spellStart"/>
            <w:r>
              <w:rPr>
                <w:rFonts w:cs="Arial"/>
              </w:rPr>
              <w:t>scroll</w:t>
            </w:r>
            <w:proofErr w:type="spellEnd"/>
            <w:r>
              <w:rPr>
                <w:rFonts w:cs="Arial"/>
              </w:rPr>
              <w:t xml:space="preserve">). </w:t>
            </w:r>
          </w:p>
          <w:p w14:paraId="35641E93" w14:textId="77777777" w:rsidR="007458F4" w:rsidRDefault="00703C3C" w:rsidP="00122A75">
            <w:pPr>
              <w:numPr>
                <w:ilvl w:val="0"/>
                <w:numId w:val="45"/>
              </w:numPr>
              <w:spacing w:line="276" w:lineRule="auto"/>
              <w:rPr>
                <w:rFonts w:cs="Arial"/>
              </w:rPr>
            </w:pPr>
            <w:r>
              <w:rPr>
                <w:rFonts w:cs="Arial"/>
              </w:rPr>
              <w:t xml:space="preserve">Nagrywarka DVD+/-RW. </w:t>
            </w:r>
          </w:p>
          <w:p w14:paraId="5CF5B93A" w14:textId="77777777" w:rsidR="007458F4" w:rsidRDefault="00703C3C" w:rsidP="00122A75">
            <w:pPr>
              <w:numPr>
                <w:ilvl w:val="0"/>
                <w:numId w:val="45"/>
              </w:numPr>
              <w:spacing w:line="276" w:lineRule="auto"/>
              <w:rPr>
                <w:rFonts w:cs="Arial"/>
              </w:rPr>
            </w:pPr>
            <w:r>
              <w:rPr>
                <w:rFonts w:cs="Arial"/>
              </w:rPr>
              <w:t>Dołączony nośnik ze sterownikami.</w:t>
            </w:r>
          </w:p>
          <w:p w14:paraId="59CFDF61" w14:textId="77777777" w:rsidR="007458F4" w:rsidRDefault="00703C3C" w:rsidP="00122A75">
            <w:pPr>
              <w:numPr>
                <w:ilvl w:val="0"/>
                <w:numId w:val="45"/>
              </w:numPr>
              <w:spacing w:line="276" w:lineRule="auto"/>
              <w:rPr>
                <w:rFonts w:cs="Arial"/>
              </w:rPr>
            </w:pPr>
            <w:r>
              <w:rPr>
                <w:rFonts w:cs="Arial"/>
              </w:rPr>
              <w:t>Opakowanie musi być wykonane z materiałów podlegających powtórnemu przetworzeniu.</w:t>
            </w:r>
          </w:p>
          <w:p w14:paraId="16B96901" w14:textId="77777777" w:rsidR="007458F4" w:rsidRDefault="00703C3C" w:rsidP="00122A75">
            <w:pPr>
              <w:numPr>
                <w:ilvl w:val="0"/>
                <w:numId w:val="45"/>
              </w:numPr>
              <w:spacing w:line="276" w:lineRule="auto"/>
              <w:rPr>
                <w:rFonts w:cs="Arial"/>
              </w:rPr>
            </w:pPr>
            <w:r>
              <w:rPr>
                <w:rFonts w:cs="Arial"/>
              </w:rPr>
              <w:t xml:space="preserve">Komplet sterowników umożliwiający instalację systemu operacyjnego min. Windows 7 za pomocą System Center </w:t>
            </w:r>
            <w:proofErr w:type="spellStart"/>
            <w:r>
              <w:rPr>
                <w:rFonts w:cs="Arial"/>
              </w:rPr>
              <w:t>Configuration</w:t>
            </w:r>
            <w:proofErr w:type="spellEnd"/>
            <w:r>
              <w:rPr>
                <w:rFonts w:cs="Arial"/>
              </w:rPr>
              <w:t xml:space="preserve"> Manager 2012 firmy Microsoft (pakiet sterowników pod SCCM 2012) oraz sterowniki obsługujące kartę sieciową</w:t>
            </w:r>
            <w:r>
              <w:rPr>
                <w:rFonts w:cs="Arial"/>
              </w:rPr>
              <w:br/>
              <w:t>i dostęp do dysku w środowisku Windows PE,</w:t>
            </w:r>
            <w:r>
              <w:rPr>
                <w:rFonts w:cs="Arial"/>
              </w:rPr>
              <w:br/>
              <w:t xml:space="preserve">co najmniej 3.0 lub nowszym (pakiet sterowników do </w:t>
            </w:r>
            <w:proofErr w:type="spellStart"/>
            <w:r>
              <w:rPr>
                <w:rFonts w:cs="Arial"/>
              </w:rPr>
              <w:t>WinPE</w:t>
            </w:r>
            <w:proofErr w:type="spellEnd"/>
            <w:r>
              <w:rPr>
                <w:rFonts w:cs="Arial"/>
              </w:rPr>
              <w:t xml:space="preserve"> dla OSD SCCM 2012).</w:t>
            </w:r>
          </w:p>
        </w:tc>
      </w:tr>
    </w:tbl>
    <w:p w14:paraId="67689850" w14:textId="77777777" w:rsidR="00872518" w:rsidRDefault="00872518" w:rsidP="00872518">
      <w:pPr>
        <w:ind w:left="360"/>
        <w:jc w:val="both"/>
        <w:rPr>
          <w:rStyle w:val="Pogrubienie"/>
          <w:color w:val="333333"/>
          <w:shd w:val="clear" w:color="auto" w:fill="FFFFFF"/>
        </w:rPr>
      </w:pPr>
    </w:p>
    <w:p w14:paraId="32A811E6" w14:textId="77777777" w:rsidR="00872518" w:rsidRPr="00872518" w:rsidRDefault="00872518" w:rsidP="00872518">
      <w:pPr>
        <w:pStyle w:val="Akapitzlist"/>
        <w:numPr>
          <w:ilvl w:val="0"/>
          <w:numId w:val="2"/>
        </w:numPr>
        <w:jc w:val="both"/>
        <w:rPr>
          <w:rStyle w:val="Pogrubienie"/>
          <w:color w:val="333333"/>
          <w:shd w:val="clear" w:color="auto" w:fill="FFFFFF"/>
        </w:rPr>
      </w:pPr>
      <w:proofErr w:type="spellStart"/>
      <w:r w:rsidRPr="00872518">
        <w:rPr>
          <w:rStyle w:val="Pogrubienie"/>
          <w:color w:val="333333"/>
          <w:shd w:val="clear" w:color="auto" w:fill="FFFFFF"/>
        </w:rPr>
        <w:t>All</w:t>
      </w:r>
      <w:proofErr w:type="spellEnd"/>
      <w:r w:rsidRPr="00872518">
        <w:rPr>
          <w:rStyle w:val="Pogrubienie"/>
          <w:color w:val="333333"/>
          <w:shd w:val="clear" w:color="auto" w:fill="FFFFFF"/>
        </w:rPr>
        <w:t>-in-one (2 szt.)</w:t>
      </w:r>
    </w:p>
    <w:p w14:paraId="74C3806A" w14:textId="77777777" w:rsidR="00872518" w:rsidRDefault="00872518" w:rsidP="00872518">
      <w:pPr>
        <w:pStyle w:val="Akapitzlist"/>
        <w:ind w:left="0"/>
        <w:jc w:val="both"/>
      </w:pPr>
      <w:r>
        <w:tab/>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94"/>
        <w:gridCol w:w="5618"/>
      </w:tblGrid>
      <w:tr w:rsidR="00872518" w14:paraId="1B0BF0EC"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2256E0" w14:textId="77777777" w:rsidR="00872518" w:rsidRDefault="00872518" w:rsidP="00485810"/>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6B864C" w14:textId="77777777" w:rsidR="00872518" w:rsidRDefault="00872518" w:rsidP="00485810">
            <w:pPr>
              <w:contextualSpacing/>
              <w:rPr>
                <w:b/>
                <w:bCs/>
              </w:rPr>
            </w:pPr>
            <w:r>
              <w:rPr>
                <w:b/>
                <w:bCs/>
              </w:rPr>
              <w:t>Minimalne parametry techniczne:</w:t>
            </w:r>
          </w:p>
        </w:tc>
      </w:tr>
      <w:tr w:rsidR="00872518" w14:paraId="11E68BA7" w14:textId="77777777" w:rsidTr="00485810">
        <w:trPr>
          <w:jc w:val="right"/>
        </w:trPr>
        <w:tc>
          <w:tcPr>
            <w:tcW w:w="2694" w:type="dxa"/>
            <w:tcBorders>
              <w:top w:val="nil"/>
              <w:left w:val="single" w:sz="4" w:space="0" w:color="00000A"/>
              <w:bottom w:val="single" w:sz="4" w:space="0" w:color="00000A"/>
              <w:right w:val="single" w:sz="4" w:space="0" w:color="00000A"/>
            </w:tcBorders>
            <w:shd w:val="clear" w:color="auto" w:fill="FFFFFF"/>
            <w:tcMar>
              <w:left w:w="88" w:type="dxa"/>
            </w:tcMar>
          </w:tcPr>
          <w:p w14:paraId="34264302" w14:textId="77777777" w:rsidR="00872518" w:rsidRDefault="00872518" w:rsidP="00485810">
            <w:pPr>
              <w:rPr>
                <w:rFonts w:eastAsia="Times New Roman" w:cs="Calibri"/>
                <w:b/>
                <w:szCs w:val="20"/>
                <w:lang w:eastAsia="ja-JP"/>
              </w:rPr>
            </w:pPr>
            <w:r>
              <w:rPr>
                <w:rFonts w:eastAsia="Times New Roman" w:cs="Calibri"/>
                <w:b/>
                <w:szCs w:val="20"/>
                <w:lang w:eastAsia="ja-JP"/>
              </w:rPr>
              <w:t>Typ</w:t>
            </w:r>
          </w:p>
        </w:tc>
        <w:tc>
          <w:tcPr>
            <w:tcW w:w="5618" w:type="dxa"/>
            <w:tcBorders>
              <w:top w:val="nil"/>
              <w:left w:val="single" w:sz="4" w:space="0" w:color="00000A"/>
              <w:bottom w:val="single" w:sz="4" w:space="0" w:color="00000A"/>
              <w:right w:val="single" w:sz="4" w:space="0" w:color="00000A"/>
            </w:tcBorders>
            <w:shd w:val="clear" w:color="auto" w:fill="FFFFFF"/>
            <w:tcMar>
              <w:left w:w="88" w:type="dxa"/>
            </w:tcMar>
          </w:tcPr>
          <w:p w14:paraId="3AE58330" w14:textId="77777777" w:rsidR="00872518" w:rsidRDefault="00872518" w:rsidP="00485810">
            <w:pPr>
              <w:contextualSpacing/>
              <w:rPr>
                <w:rFonts w:eastAsia="Times New Roman" w:cs="Calibri"/>
                <w:szCs w:val="20"/>
                <w:lang w:eastAsia="ja-JP"/>
              </w:rPr>
            </w:pPr>
            <w:r>
              <w:rPr>
                <w:rFonts w:eastAsia="Times New Roman" w:cs="Calibri"/>
                <w:szCs w:val="20"/>
                <w:lang w:eastAsia="ja-JP"/>
              </w:rPr>
              <w:t>Komputer stacjonarny</w:t>
            </w:r>
          </w:p>
        </w:tc>
      </w:tr>
      <w:tr w:rsidR="00872518" w14:paraId="0EF441C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883685" w14:textId="77777777" w:rsidR="00872518" w:rsidRDefault="00872518" w:rsidP="00485810">
            <w:pPr>
              <w:rPr>
                <w:rFonts w:eastAsia="Times New Roman" w:cs="Calibri"/>
                <w:b/>
                <w:szCs w:val="20"/>
                <w:lang w:eastAsia="ja-JP"/>
              </w:rPr>
            </w:pPr>
            <w:r>
              <w:rPr>
                <w:rFonts w:eastAsia="Times New Roman" w:cs="Calibri"/>
                <w:b/>
                <w:szCs w:val="20"/>
                <w:lang w:eastAsia="ja-JP"/>
              </w:rPr>
              <w:t>Zastosowanie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A076A5" w14:textId="77777777" w:rsidR="00872518" w:rsidRDefault="00872518" w:rsidP="00485810">
            <w:pPr>
              <w:contextualSpacing/>
              <w:rPr>
                <w:rFonts w:eastAsia="Times New Roman" w:cs="Calibri"/>
                <w:szCs w:val="20"/>
                <w:lang w:eastAsia="ja-JP"/>
              </w:rPr>
            </w:pPr>
            <w:r>
              <w:rPr>
                <w:rFonts w:eastAsia="Times New Roman" w:cs="Calibri"/>
                <w:szCs w:val="20"/>
                <w:lang w:eastAsia="ja-JP"/>
              </w:rPr>
              <w:t>Multimedialny</w:t>
            </w:r>
          </w:p>
        </w:tc>
      </w:tr>
      <w:tr w:rsidR="00872518" w14:paraId="7F9AE288"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8B4A3A" w14:textId="77777777" w:rsidR="00872518" w:rsidRDefault="00872518" w:rsidP="00485810">
            <w:pPr>
              <w:rPr>
                <w:rFonts w:eastAsia="Times New Roman" w:cs="Calibri"/>
                <w:b/>
                <w:szCs w:val="20"/>
                <w:lang w:eastAsia="ja-JP"/>
              </w:rPr>
            </w:pPr>
            <w:r>
              <w:rPr>
                <w:rFonts w:eastAsia="Times New Roman" w:cs="Calibri"/>
                <w:b/>
                <w:szCs w:val="20"/>
                <w:lang w:eastAsia="ja-JP"/>
              </w:rPr>
              <w:t>Typ obudowy komputera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AB66FE" w14:textId="77777777" w:rsidR="00872518" w:rsidRDefault="00872518" w:rsidP="00485810">
            <w:pPr>
              <w:contextualSpacing/>
              <w:rPr>
                <w:rFonts w:eastAsia="Times New Roman" w:cs="Calibri"/>
                <w:szCs w:val="20"/>
                <w:lang w:eastAsia="ja-JP"/>
              </w:rPr>
            </w:pPr>
            <w:proofErr w:type="spellStart"/>
            <w:r>
              <w:rPr>
                <w:rFonts w:eastAsia="Times New Roman" w:cs="Calibri"/>
                <w:szCs w:val="20"/>
                <w:lang w:eastAsia="ja-JP"/>
              </w:rPr>
              <w:t>All</w:t>
            </w:r>
            <w:proofErr w:type="spellEnd"/>
            <w:r>
              <w:rPr>
                <w:rFonts w:eastAsia="Times New Roman" w:cs="Calibri"/>
                <w:szCs w:val="20"/>
                <w:lang w:eastAsia="ja-JP"/>
              </w:rPr>
              <w:t>-in-one, zintegrowany komputer biurkowy - jednostka centrala zintegrowana z monitorem</w:t>
            </w:r>
          </w:p>
        </w:tc>
      </w:tr>
      <w:tr w:rsidR="00872518" w14:paraId="0C1D4197"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F16773" w14:textId="77777777" w:rsidR="00872518" w:rsidRDefault="00872518" w:rsidP="00485810">
            <w:pPr>
              <w:rPr>
                <w:rFonts w:eastAsia="Times New Roman" w:cs="Calibri"/>
                <w:b/>
                <w:szCs w:val="20"/>
                <w:lang w:eastAsia="ja-JP"/>
              </w:rPr>
            </w:pPr>
            <w:r>
              <w:rPr>
                <w:rFonts w:eastAsia="Times New Roman" w:cs="Calibri"/>
                <w:b/>
                <w:szCs w:val="20"/>
                <w:lang w:eastAsia="ja-JP"/>
              </w:rPr>
              <w:t>Ilość zainstalowanych procesorów</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1AA449" w14:textId="77777777" w:rsidR="00872518" w:rsidRDefault="00872518" w:rsidP="00485810">
            <w:pPr>
              <w:contextualSpacing/>
              <w:rPr>
                <w:rFonts w:eastAsia="Times New Roman" w:cs="Calibri"/>
                <w:szCs w:val="20"/>
                <w:lang w:eastAsia="ja-JP"/>
              </w:rPr>
            </w:pPr>
            <w:r>
              <w:rPr>
                <w:rFonts w:eastAsia="Times New Roman" w:cs="Calibri"/>
                <w:szCs w:val="20"/>
                <w:lang w:eastAsia="ja-JP"/>
              </w:rPr>
              <w:t>1</w:t>
            </w:r>
          </w:p>
        </w:tc>
      </w:tr>
      <w:tr w:rsidR="00872518" w14:paraId="27D3A589"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69F2C1" w14:textId="77777777" w:rsidR="00872518" w:rsidRDefault="00872518" w:rsidP="00485810">
            <w:pPr>
              <w:rPr>
                <w:rFonts w:eastAsia="Times New Roman" w:cs="Calibri"/>
                <w:b/>
                <w:szCs w:val="20"/>
                <w:lang w:eastAsia="ja-JP"/>
              </w:rPr>
            </w:pPr>
            <w:r>
              <w:rPr>
                <w:rFonts w:eastAsia="Times New Roman" w:cs="Calibri"/>
                <w:b/>
                <w:szCs w:val="20"/>
                <w:lang w:eastAsia="ja-JP"/>
              </w:rPr>
              <w:t>Maksymalna ilość procesorów</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92B918" w14:textId="77777777" w:rsidR="00872518" w:rsidRDefault="00872518" w:rsidP="00485810">
            <w:pPr>
              <w:contextualSpacing/>
              <w:rPr>
                <w:rFonts w:eastAsia="Times New Roman" w:cs="Calibri"/>
                <w:szCs w:val="20"/>
                <w:lang w:eastAsia="ja-JP"/>
              </w:rPr>
            </w:pPr>
            <w:r>
              <w:rPr>
                <w:rFonts w:eastAsia="Times New Roman" w:cs="Calibri"/>
                <w:szCs w:val="20"/>
                <w:lang w:eastAsia="ja-JP"/>
              </w:rPr>
              <w:t>1</w:t>
            </w:r>
          </w:p>
        </w:tc>
      </w:tr>
      <w:tr w:rsidR="00872518" w14:paraId="6E07C41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824E1C" w14:textId="77777777" w:rsidR="00872518" w:rsidRDefault="00872518" w:rsidP="00485810">
            <w:pPr>
              <w:rPr>
                <w:rFonts w:eastAsia="Times New Roman" w:cs="Calibri"/>
                <w:b/>
                <w:szCs w:val="20"/>
                <w:lang w:eastAsia="ja-JP"/>
              </w:rPr>
            </w:pPr>
            <w:r>
              <w:rPr>
                <w:rFonts w:eastAsia="Times New Roman" w:cs="Calibri"/>
                <w:b/>
                <w:szCs w:val="20"/>
                <w:lang w:eastAsia="ja-JP"/>
              </w:rPr>
              <w:t>Procesor</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FB841B" w14:textId="77777777" w:rsidR="00872518" w:rsidRDefault="00872518" w:rsidP="00485810">
            <w:pPr>
              <w:contextualSpacing/>
              <w:rPr>
                <w:rFonts w:eastAsia="Times New Roman" w:cs="Arial"/>
                <w:bCs/>
                <w:lang w:eastAsia="ja-JP"/>
              </w:rPr>
            </w:pPr>
            <w:r>
              <w:rPr>
                <w:rFonts w:eastAsia="Times New Roman"/>
                <w:szCs w:val="20"/>
                <w:lang w:eastAsia="ja-JP"/>
              </w:rPr>
              <w:t>Umożliwiający uzyskanie wydajności procesora</w:t>
            </w:r>
            <w:r>
              <w:rPr>
                <w:rFonts w:eastAsia="Times New Roman"/>
                <w:szCs w:val="20"/>
                <w:lang w:eastAsia="ja-JP"/>
              </w:rPr>
              <w:br/>
              <w:t xml:space="preserve">w testach  CPU Mark by </w:t>
            </w:r>
            <w:proofErr w:type="spellStart"/>
            <w:r>
              <w:rPr>
                <w:rFonts w:eastAsia="Times New Roman"/>
                <w:szCs w:val="20"/>
                <w:lang w:eastAsia="ja-JP"/>
              </w:rPr>
              <w:t>PassMark</w:t>
            </w:r>
            <w:proofErr w:type="spellEnd"/>
            <w:r>
              <w:rPr>
                <w:rFonts w:eastAsia="Times New Roman"/>
                <w:szCs w:val="20"/>
                <w:lang w:eastAsia="ja-JP"/>
              </w:rPr>
              <w:t xml:space="preserve"> – </w:t>
            </w:r>
            <w:r>
              <w:rPr>
                <w:rFonts w:eastAsia="Times New Roman"/>
                <w:bCs/>
                <w:szCs w:val="20"/>
                <w:lang w:eastAsia="ja-JP"/>
              </w:rPr>
              <w:t>3910</w:t>
            </w:r>
            <w:r>
              <w:rPr>
                <w:rFonts w:eastAsia="Times New Roman"/>
                <w:bCs/>
                <w:szCs w:val="20"/>
                <w:lang w:eastAsia="ja-JP"/>
              </w:rPr>
              <w:br/>
            </w:r>
            <w:r>
              <w:rPr>
                <w:rFonts w:eastAsia="Times New Roman" w:cs="Arial"/>
                <w:bCs/>
                <w:lang w:eastAsia="ja-JP"/>
              </w:rPr>
              <w:t>(wg najświeższych danych - sierpień 2016),</w:t>
            </w:r>
            <w:r>
              <w:rPr>
                <w:rFonts w:eastAsia="Times New Roman" w:cs="Arial"/>
                <w:bCs/>
                <w:lang w:eastAsia="ja-JP"/>
              </w:rPr>
              <w:br/>
              <w:t>obsługa instrukcji 64-bit</w:t>
            </w:r>
          </w:p>
        </w:tc>
      </w:tr>
      <w:tr w:rsidR="00872518" w14:paraId="145BB13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F9AC39" w14:textId="77777777" w:rsidR="00872518" w:rsidRDefault="00872518" w:rsidP="00485810">
            <w:pPr>
              <w:rPr>
                <w:rFonts w:eastAsia="Times New Roman" w:cs="Calibri"/>
                <w:b/>
                <w:szCs w:val="20"/>
                <w:lang w:eastAsia="ja-JP"/>
              </w:rPr>
            </w:pPr>
            <w:r>
              <w:rPr>
                <w:rFonts w:eastAsia="Times New Roman" w:cs="Calibri"/>
                <w:b/>
                <w:szCs w:val="20"/>
                <w:lang w:eastAsia="ja-JP"/>
              </w:rPr>
              <w:t>Ilość zainstalowanych dysków</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50DDDA" w14:textId="77777777" w:rsidR="00872518" w:rsidRDefault="00872518" w:rsidP="00485810">
            <w:pPr>
              <w:contextualSpacing/>
              <w:rPr>
                <w:rFonts w:eastAsia="Times New Roman" w:cs="Calibri"/>
                <w:szCs w:val="20"/>
                <w:lang w:eastAsia="ja-JP"/>
              </w:rPr>
            </w:pPr>
            <w:r>
              <w:rPr>
                <w:rFonts w:eastAsia="Times New Roman" w:cs="Calibri"/>
                <w:szCs w:val="20"/>
                <w:lang w:eastAsia="ja-JP"/>
              </w:rPr>
              <w:t>1</w:t>
            </w:r>
          </w:p>
        </w:tc>
      </w:tr>
      <w:tr w:rsidR="00872518" w14:paraId="3C95ABB6"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A952BC" w14:textId="77777777" w:rsidR="00872518" w:rsidRDefault="00872518" w:rsidP="00485810">
            <w:pPr>
              <w:rPr>
                <w:rFonts w:eastAsia="Times New Roman" w:cs="Calibri"/>
                <w:b/>
                <w:szCs w:val="20"/>
                <w:lang w:eastAsia="ja-JP"/>
              </w:rPr>
            </w:pPr>
            <w:r>
              <w:rPr>
                <w:rFonts w:eastAsia="Times New Roman" w:cs="Calibri"/>
                <w:b/>
                <w:szCs w:val="20"/>
                <w:lang w:eastAsia="ja-JP"/>
              </w:rPr>
              <w:t>Pojemność zainstalowanego dysku</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D7B709" w14:textId="77777777" w:rsidR="00872518" w:rsidRDefault="00872518" w:rsidP="00485810">
            <w:pPr>
              <w:contextualSpacing/>
              <w:rPr>
                <w:rFonts w:eastAsia="Times New Roman" w:cs="Calibri"/>
                <w:szCs w:val="20"/>
                <w:lang w:eastAsia="ja-JP"/>
              </w:rPr>
            </w:pPr>
            <w:r>
              <w:rPr>
                <w:rFonts w:eastAsia="Times New Roman" w:cs="Calibri"/>
                <w:szCs w:val="20"/>
                <w:lang w:eastAsia="ja-JP"/>
              </w:rPr>
              <w:t>500 GB</w:t>
            </w:r>
          </w:p>
        </w:tc>
      </w:tr>
      <w:tr w:rsidR="00872518" w14:paraId="5CA97BA8"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E93DFB" w14:textId="77777777" w:rsidR="00872518" w:rsidRDefault="00872518" w:rsidP="00485810">
            <w:pPr>
              <w:rPr>
                <w:rFonts w:eastAsia="Times New Roman" w:cs="Calibri"/>
                <w:b/>
                <w:szCs w:val="20"/>
                <w:lang w:eastAsia="ja-JP"/>
              </w:rPr>
            </w:pPr>
            <w:r>
              <w:rPr>
                <w:rFonts w:eastAsia="Times New Roman" w:cs="Calibri"/>
                <w:b/>
                <w:szCs w:val="20"/>
                <w:lang w:eastAsia="ja-JP"/>
              </w:rPr>
              <w:t>Typ zainstalowanego dysku</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FBB05C" w14:textId="77777777" w:rsidR="00872518" w:rsidRDefault="00872518" w:rsidP="00485810">
            <w:pPr>
              <w:contextualSpacing/>
              <w:rPr>
                <w:rFonts w:eastAsia="Times New Roman" w:cs="Calibri"/>
                <w:szCs w:val="20"/>
                <w:lang w:eastAsia="ja-JP"/>
              </w:rPr>
            </w:pPr>
            <w:r>
              <w:rPr>
                <w:rFonts w:eastAsia="Times New Roman" w:cs="Calibri"/>
                <w:szCs w:val="20"/>
                <w:lang w:eastAsia="ja-JP"/>
              </w:rPr>
              <w:t>SSHD, SATA, 2,5”. Możliwość montażu dwóch dysków.</w:t>
            </w:r>
          </w:p>
        </w:tc>
      </w:tr>
      <w:tr w:rsidR="00872518" w14:paraId="15DBC43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F9CBBF" w14:textId="77777777" w:rsidR="00872518" w:rsidRDefault="00872518" w:rsidP="00485810">
            <w:pPr>
              <w:rPr>
                <w:rFonts w:eastAsia="Times New Roman" w:cs="Calibri"/>
                <w:b/>
                <w:szCs w:val="20"/>
                <w:lang w:eastAsia="ja-JP"/>
              </w:rPr>
            </w:pPr>
            <w:r>
              <w:rPr>
                <w:rFonts w:eastAsia="Times New Roman" w:cs="Calibri"/>
                <w:b/>
                <w:szCs w:val="20"/>
                <w:lang w:eastAsia="ja-JP"/>
              </w:rPr>
              <w:t>Pojemność zainstalowanej pamięci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0A57EC" w14:textId="77777777" w:rsidR="00872518" w:rsidRDefault="00872518" w:rsidP="00485810">
            <w:pPr>
              <w:contextualSpacing/>
              <w:rPr>
                <w:rFonts w:eastAsia="Times New Roman" w:cs="Calibri"/>
                <w:szCs w:val="20"/>
                <w:lang w:eastAsia="ja-JP"/>
              </w:rPr>
            </w:pPr>
            <w:r>
              <w:rPr>
                <w:rFonts w:eastAsia="Times New Roman" w:cs="Calibri"/>
                <w:szCs w:val="20"/>
                <w:lang w:eastAsia="ja-JP"/>
              </w:rPr>
              <w:t>4096 MB</w:t>
            </w:r>
          </w:p>
        </w:tc>
      </w:tr>
      <w:tr w:rsidR="00872518" w14:paraId="79E80989"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B023BE8" w14:textId="77777777" w:rsidR="00872518" w:rsidRDefault="00872518" w:rsidP="00485810">
            <w:pPr>
              <w:rPr>
                <w:rFonts w:eastAsia="Times New Roman" w:cs="Calibri"/>
                <w:b/>
                <w:szCs w:val="20"/>
                <w:lang w:eastAsia="ja-JP"/>
              </w:rPr>
            </w:pPr>
            <w:r>
              <w:rPr>
                <w:rFonts w:eastAsia="Times New Roman" w:cs="Calibri"/>
                <w:b/>
                <w:szCs w:val="20"/>
                <w:lang w:eastAsia="ja-JP"/>
              </w:rPr>
              <w:t xml:space="preserve">Częstotliwość szyny </w:t>
            </w:r>
            <w:r>
              <w:rPr>
                <w:rFonts w:eastAsia="Times New Roman" w:cs="Calibri"/>
                <w:b/>
                <w:szCs w:val="20"/>
                <w:lang w:eastAsia="ja-JP"/>
              </w:rPr>
              <w:lastRenderedPageBreak/>
              <w:t>pamięci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C0FE4A" w14:textId="77777777" w:rsidR="00872518" w:rsidRDefault="00872518" w:rsidP="00485810">
            <w:pPr>
              <w:contextualSpacing/>
              <w:rPr>
                <w:rFonts w:eastAsia="Times New Roman" w:cs="Calibri"/>
                <w:szCs w:val="20"/>
                <w:lang w:eastAsia="ja-JP"/>
              </w:rPr>
            </w:pPr>
            <w:r>
              <w:rPr>
                <w:rFonts w:eastAsia="Times New Roman" w:cs="Calibri"/>
                <w:szCs w:val="20"/>
                <w:lang w:eastAsia="ja-JP"/>
              </w:rPr>
              <w:lastRenderedPageBreak/>
              <w:t>2133 MHz</w:t>
            </w:r>
          </w:p>
        </w:tc>
      </w:tr>
      <w:tr w:rsidR="00872518" w14:paraId="2433CAD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C2D6DD" w14:textId="77777777" w:rsidR="00872518" w:rsidRDefault="00872518" w:rsidP="00485810">
            <w:pPr>
              <w:rPr>
                <w:rFonts w:eastAsia="Times New Roman" w:cs="Calibri"/>
                <w:b/>
                <w:szCs w:val="20"/>
                <w:lang w:eastAsia="ja-JP"/>
              </w:rPr>
            </w:pPr>
            <w:r>
              <w:rPr>
                <w:rFonts w:eastAsia="Times New Roman" w:cs="Calibri"/>
                <w:b/>
                <w:szCs w:val="20"/>
                <w:lang w:eastAsia="ja-JP"/>
              </w:rPr>
              <w:lastRenderedPageBreak/>
              <w:t>Rodzaj zainstalowanej pamięci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B9AD22" w14:textId="77777777" w:rsidR="00872518" w:rsidRDefault="00872518" w:rsidP="00485810">
            <w:pPr>
              <w:contextualSpacing/>
              <w:rPr>
                <w:rFonts w:eastAsia="Times New Roman" w:cs="Calibri"/>
                <w:szCs w:val="20"/>
                <w:lang w:eastAsia="ja-JP"/>
              </w:rPr>
            </w:pPr>
            <w:r>
              <w:rPr>
                <w:rFonts w:eastAsia="Times New Roman" w:cs="Calibri"/>
                <w:szCs w:val="20"/>
                <w:lang w:eastAsia="ja-JP"/>
              </w:rPr>
              <w:t>SODIMM DDR4</w:t>
            </w:r>
          </w:p>
        </w:tc>
      </w:tr>
      <w:tr w:rsidR="00872518" w14:paraId="36D3EA8B"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1F8891E" w14:textId="77777777" w:rsidR="00872518" w:rsidRDefault="00872518" w:rsidP="00485810">
            <w:pPr>
              <w:rPr>
                <w:rFonts w:eastAsia="Times New Roman" w:cs="Calibri"/>
                <w:b/>
                <w:szCs w:val="20"/>
                <w:lang w:eastAsia="ja-JP"/>
              </w:rPr>
            </w:pPr>
            <w:r>
              <w:rPr>
                <w:rFonts w:eastAsia="Times New Roman" w:cs="Calibri"/>
                <w:b/>
                <w:szCs w:val="20"/>
                <w:lang w:eastAsia="ja-JP"/>
              </w:rPr>
              <w:t>Karta graficzna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B131E4" w14:textId="77777777" w:rsidR="00872518" w:rsidRDefault="00872518" w:rsidP="00485810">
            <w:pPr>
              <w:contextualSpacing/>
              <w:rPr>
                <w:rFonts w:eastAsia="Times New Roman" w:cs="Arial"/>
                <w:lang w:eastAsia="ja-JP"/>
              </w:rPr>
            </w:pPr>
            <w:r>
              <w:rPr>
                <w:rFonts w:eastAsia="Times New Roman" w:cs="Calibri"/>
                <w:szCs w:val="20"/>
                <w:lang w:eastAsia="ja-JP"/>
              </w:rPr>
              <w:t xml:space="preserve">Karta graficzna zintegrowana z płytą główną obsługująca grafikę 3D, zgodna z DirectX, uzyskująca w teście </w:t>
            </w:r>
            <w:proofErr w:type="spellStart"/>
            <w:r>
              <w:rPr>
                <w:rFonts w:eastAsia="Times New Roman" w:cs="Calibri"/>
                <w:szCs w:val="20"/>
                <w:lang w:eastAsia="ja-JP"/>
              </w:rPr>
              <w:t>PassMark</w:t>
            </w:r>
            <w:proofErr w:type="spellEnd"/>
            <w:r>
              <w:rPr>
                <w:rFonts w:eastAsia="Times New Roman" w:cs="Calibri"/>
                <w:szCs w:val="20"/>
                <w:lang w:eastAsia="ja-JP"/>
              </w:rPr>
              <w:t xml:space="preserve"> – G3D Mark wynik ok. 760</w:t>
            </w:r>
            <w:r>
              <w:rPr>
                <w:rFonts w:eastAsia="Times New Roman" w:cs="Calibri"/>
                <w:szCs w:val="20"/>
                <w:lang w:eastAsia="ja-JP"/>
              </w:rPr>
              <w:br/>
            </w:r>
            <w:r>
              <w:rPr>
                <w:rFonts w:eastAsia="Times New Roman" w:cs="Arial"/>
                <w:lang w:eastAsia="ja-JP"/>
              </w:rPr>
              <w:t>(wg najświeższych danych - sierpień 2016)</w:t>
            </w:r>
          </w:p>
        </w:tc>
      </w:tr>
      <w:tr w:rsidR="00872518" w14:paraId="7F06EF54"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D9B3DA" w14:textId="77777777" w:rsidR="00872518" w:rsidRDefault="00872518" w:rsidP="00485810">
            <w:pPr>
              <w:rPr>
                <w:rFonts w:eastAsia="Times New Roman" w:cs="Calibri"/>
                <w:b/>
                <w:szCs w:val="20"/>
                <w:lang w:eastAsia="ja-JP"/>
              </w:rPr>
            </w:pPr>
            <w:r>
              <w:rPr>
                <w:rFonts w:eastAsia="Times New Roman" w:cs="Calibri"/>
                <w:b/>
                <w:szCs w:val="20"/>
                <w:lang w:eastAsia="ja-JP"/>
              </w:rPr>
              <w:t>Zgodność z systemami operacyjnymi</w:t>
            </w:r>
            <w:r>
              <w:rPr>
                <w:rFonts w:eastAsia="Times New Roman" w:cs="Calibri"/>
                <w:b/>
                <w:szCs w:val="20"/>
                <w:lang w:eastAsia="ja-JP"/>
              </w:rPr>
              <w:br/>
              <w:t>i standardami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D5BED7" w14:textId="77777777" w:rsidR="00872518" w:rsidRDefault="00872518" w:rsidP="00485810">
            <w:pPr>
              <w:contextualSpacing/>
              <w:rPr>
                <w:rFonts w:eastAsia="Times New Roman" w:cs="Calibri"/>
                <w:szCs w:val="20"/>
                <w:lang w:eastAsia="ja-JP"/>
              </w:rPr>
            </w:pPr>
            <w:r>
              <w:rPr>
                <w:rFonts w:eastAsia="Times New Roman" w:cs="Calibri"/>
                <w:szCs w:val="20"/>
                <w:lang w:eastAsia="ja-JP"/>
              </w:rPr>
              <w:t>Zgodny z 64-bitową wersją systemu operacyjnego Windows 7 Pro i Windows 10 Pro</w:t>
            </w:r>
          </w:p>
        </w:tc>
      </w:tr>
      <w:tr w:rsidR="00872518" w14:paraId="74E9F56D"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1876AE" w14:textId="77777777" w:rsidR="00872518" w:rsidRDefault="00872518" w:rsidP="00485810">
            <w:pPr>
              <w:rPr>
                <w:rFonts w:eastAsia="Times New Roman" w:cs="Calibri"/>
                <w:b/>
                <w:szCs w:val="20"/>
                <w:lang w:eastAsia="ja-JP"/>
              </w:rPr>
            </w:pPr>
            <w:r>
              <w:rPr>
                <w:rFonts w:eastAsia="Times New Roman" w:cs="Calibri"/>
                <w:b/>
                <w:szCs w:val="20"/>
                <w:lang w:eastAsia="ja-JP"/>
              </w:rPr>
              <w:t>Komunikacja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8DD324" w14:textId="77777777" w:rsidR="00872518" w:rsidRDefault="00872518" w:rsidP="00485810">
            <w:pPr>
              <w:contextualSpacing/>
              <w:rPr>
                <w:rFonts w:eastAsia="Times New Roman" w:cs="Calibri"/>
                <w:szCs w:val="20"/>
                <w:lang w:eastAsia="ja-JP"/>
              </w:rPr>
            </w:pPr>
            <w:r>
              <w:rPr>
                <w:rFonts w:eastAsia="Times New Roman" w:cs="Calibri"/>
                <w:szCs w:val="20"/>
                <w:lang w:eastAsia="ja-JP"/>
              </w:rPr>
              <w:t xml:space="preserve">Wbudowana bezprzewodowa karta sieciowa obsługująca standardy: 802,11 </w:t>
            </w:r>
            <w:proofErr w:type="spellStart"/>
            <w:r>
              <w:rPr>
                <w:rFonts w:eastAsia="Times New Roman" w:cs="Calibri"/>
                <w:szCs w:val="20"/>
                <w:lang w:eastAsia="ja-JP"/>
              </w:rPr>
              <w:t>ac</w:t>
            </w:r>
            <w:proofErr w:type="spellEnd"/>
            <w:r>
              <w:rPr>
                <w:rFonts w:eastAsia="Times New Roman" w:cs="Calibri"/>
                <w:szCs w:val="20"/>
                <w:lang w:eastAsia="ja-JP"/>
              </w:rPr>
              <w:t>/a/b/g/n, wbudowana karta sieciowa Ethernet 10/100/1000</w:t>
            </w:r>
          </w:p>
        </w:tc>
      </w:tr>
      <w:tr w:rsidR="00872518" w14:paraId="6653DED0" w14:textId="77777777" w:rsidTr="00485810">
        <w:trPr>
          <w:jc w:val="right"/>
        </w:trPr>
        <w:tc>
          <w:tcPr>
            <w:tcW w:w="831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E793F6C" w14:textId="77777777" w:rsidR="00872518" w:rsidRDefault="00872518" w:rsidP="00485810">
            <w:pPr>
              <w:rPr>
                <w:rFonts w:eastAsia="Times New Roman" w:cs="Calibri"/>
                <w:b/>
                <w:szCs w:val="20"/>
                <w:lang w:eastAsia="ja-JP"/>
              </w:rPr>
            </w:pPr>
            <w:r>
              <w:rPr>
                <w:rFonts w:eastAsia="Times New Roman" w:cs="Calibri"/>
                <w:b/>
                <w:szCs w:val="20"/>
                <w:lang w:eastAsia="ja-JP"/>
              </w:rPr>
              <w:t>Wyświetlacz</w:t>
            </w:r>
          </w:p>
          <w:p w14:paraId="1C82F092" w14:textId="77777777" w:rsidR="00872518" w:rsidRDefault="00872518" w:rsidP="00485810"/>
        </w:tc>
      </w:tr>
      <w:tr w:rsidR="00872518" w14:paraId="75C52959"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97C03B" w14:textId="77777777" w:rsidR="00872518" w:rsidRDefault="00872518" w:rsidP="00485810">
            <w:pPr>
              <w:rPr>
                <w:rFonts w:eastAsia="Times New Roman" w:cs="Calibri"/>
                <w:szCs w:val="20"/>
                <w:lang w:eastAsia="ja-JP"/>
              </w:rPr>
            </w:pPr>
            <w:r>
              <w:rPr>
                <w:rFonts w:eastAsia="Times New Roman" w:cs="Calibri"/>
                <w:szCs w:val="20"/>
                <w:lang w:eastAsia="ja-JP"/>
              </w:rPr>
              <w:t>Typ</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B67C23" w14:textId="77777777" w:rsidR="00872518" w:rsidRDefault="00872518" w:rsidP="00485810">
            <w:pPr>
              <w:contextualSpacing/>
              <w:rPr>
                <w:rFonts w:eastAsia="Times New Roman" w:cs="Calibri"/>
                <w:szCs w:val="20"/>
                <w:lang w:eastAsia="ja-JP"/>
              </w:rPr>
            </w:pPr>
            <w:r>
              <w:rPr>
                <w:rFonts w:eastAsia="Times New Roman" w:cs="Calibri"/>
                <w:szCs w:val="20"/>
                <w:lang w:eastAsia="ja-JP"/>
              </w:rPr>
              <w:t xml:space="preserve">Wyświetlacz IPS o rozdzielczości </w:t>
            </w:r>
            <w:proofErr w:type="spellStart"/>
            <w:r>
              <w:rPr>
                <w:rFonts w:eastAsia="Times New Roman" w:cs="Calibri"/>
                <w:szCs w:val="20"/>
                <w:lang w:eastAsia="ja-JP"/>
              </w:rPr>
              <w:t>full</w:t>
            </w:r>
            <w:proofErr w:type="spellEnd"/>
            <w:r>
              <w:rPr>
                <w:rFonts w:eastAsia="Times New Roman" w:cs="Calibri"/>
                <w:szCs w:val="20"/>
                <w:lang w:eastAsia="ja-JP"/>
              </w:rPr>
              <w:t xml:space="preserve"> HD, 23,8”, matowy , z regulacją nachylenia.</w:t>
            </w:r>
          </w:p>
        </w:tc>
      </w:tr>
      <w:tr w:rsidR="00872518" w14:paraId="43B9AF18"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D024FC" w14:textId="77777777" w:rsidR="00872518" w:rsidRDefault="00872518" w:rsidP="00485810">
            <w:pPr>
              <w:rPr>
                <w:rFonts w:eastAsia="Times New Roman" w:cs="Calibri"/>
                <w:szCs w:val="20"/>
                <w:lang w:eastAsia="ja-JP"/>
              </w:rPr>
            </w:pPr>
            <w:r>
              <w:rPr>
                <w:rFonts w:eastAsia="Times New Roman" w:cs="Calibri"/>
                <w:szCs w:val="20"/>
                <w:lang w:eastAsia="ja-JP"/>
              </w:rPr>
              <w:t>Rozdzielczość matrycy</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7278F84" w14:textId="77777777" w:rsidR="00872518" w:rsidRDefault="00872518" w:rsidP="00485810">
            <w:pPr>
              <w:contextualSpacing/>
              <w:rPr>
                <w:rFonts w:eastAsia="Times New Roman" w:cs="Calibri"/>
                <w:szCs w:val="20"/>
                <w:lang w:eastAsia="ja-JP"/>
              </w:rPr>
            </w:pPr>
            <w:r>
              <w:rPr>
                <w:rFonts w:eastAsia="Times New Roman" w:cs="Calibri"/>
                <w:szCs w:val="20"/>
                <w:lang w:eastAsia="ja-JP"/>
              </w:rPr>
              <w:t>1920x1080</w:t>
            </w:r>
          </w:p>
        </w:tc>
      </w:tr>
      <w:tr w:rsidR="00872518" w14:paraId="2E8B8685"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7EF42D" w14:textId="77777777" w:rsidR="00872518" w:rsidRDefault="00872518" w:rsidP="00485810">
            <w:pPr>
              <w:rPr>
                <w:rFonts w:eastAsia="Times New Roman" w:cs="Calibri"/>
                <w:szCs w:val="20"/>
                <w:lang w:eastAsia="ja-JP"/>
              </w:rPr>
            </w:pPr>
            <w:r>
              <w:rPr>
                <w:rFonts w:eastAsia="Times New Roman" w:cs="Calibri"/>
                <w:szCs w:val="20"/>
                <w:lang w:eastAsia="ja-JP"/>
              </w:rPr>
              <w:t>Kontrast</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6A2EA0" w14:textId="77777777" w:rsidR="00872518" w:rsidRDefault="00872518" w:rsidP="00485810">
            <w:pPr>
              <w:contextualSpacing/>
              <w:rPr>
                <w:rFonts w:eastAsia="Times New Roman" w:cs="Calibri"/>
                <w:szCs w:val="20"/>
                <w:lang w:eastAsia="ja-JP"/>
              </w:rPr>
            </w:pPr>
            <w:r>
              <w:rPr>
                <w:rFonts w:eastAsia="Times New Roman" w:cs="Calibri"/>
                <w:szCs w:val="20"/>
                <w:lang w:eastAsia="ja-JP"/>
              </w:rPr>
              <w:t>1000:1</w:t>
            </w:r>
          </w:p>
        </w:tc>
      </w:tr>
      <w:tr w:rsidR="00872518" w14:paraId="758E7C18"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B4605A" w14:textId="77777777" w:rsidR="00872518" w:rsidRDefault="00872518" w:rsidP="00485810">
            <w:pPr>
              <w:rPr>
                <w:rFonts w:eastAsia="Times New Roman" w:cs="Calibri"/>
                <w:szCs w:val="20"/>
                <w:lang w:eastAsia="ja-JP"/>
              </w:rPr>
            </w:pPr>
            <w:r>
              <w:rPr>
                <w:rFonts w:eastAsia="Times New Roman" w:cs="Calibri"/>
                <w:szCs w:val="20"/>
                <w:lang w:eastAsia="ja-JP"/>
              </w:rPr>
              <w:t>Jasność</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E133D6" w14:textId="77777777" w:rsidR="00872518" w:rsidRDefault="00872518" w:rsidP="00485810">
            <w:pPr>
              <w:contextualSpacing/>
              <w:rPr>
                <w:rFonts w:eastAsia="Times New Roman" w:cs="Calibri"/>
                <w:szCs w:val="20"/>
                <w:lang w:eastAsia="ja-JP"/>
              </w:rPr>
            </w:pPr>
            <w:r>
              <w:rPr>
                <w:rFonts w:eastAsia="Times New Roman" w:cs="Calibri"/>
                <w:szCs w:val="20"/>
                <w:lang w:eastAsia="ja-JP"/>
              </w:rPr>
              <w:t>250 cd/m2</w:t>
            </w:r>
          </w:p>
        </w:tc>
      </w:tr>
      <w:tr w:rsidR="00872518" w14:paraId="7B278A34"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3B9F60" w14:textId="77777777" w:rsidR="00872518" w:rsidRDefault="00872518" w:rsidP="00485810">
            <w:pPr>
              <w:rPr>
                <w:rFonts w:eastAsia="Times New Roman" w:cs="Calibri"/>
                <w:b/>
                <w:szCs w:val="20"/>
                <w:lang w:eastAsia="ja-JP"/>
              </w:rPr>
            </w:pPr>
            <w:r>
              <w:rPr>
                <w:rFonts w:eastAsia="Times New Roman" w:cs="Calibri"/>
                <w:b/>
                <w:szCs w:val="20"/>
                <w:lang w:eastAsia="ja-JP"/>
              </w:rPr>
              <w:t>Dostępne złącza zewnętrzne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5E0D0D" w14:textId="77777777" w:rsidR="00872518" w:rsidRDefault="00872518" w:rsidP="00485810">
            <w:pPr>
              <w:contextualSpacing/>
              <w:rPr>
                <w:rFonts w:eastAsia="Times New Roman" w:cs="Calibri"/>
                <w:szCs w:val="20"/>
                <w:lang w:eastAsia="ja-JP"/>
              </w:rPr>
            </w:pPr>
            <w:r>
              <w:rPr>
                <w:rFonts w:eastAsia="Times New Roman" w:cs="Calibri"/>
                <w:szCs w:val="20"/>
                <w:lang w:eastAsia="ja-JP"/>
              </w:rPr>
              <w:t xml:space="preserve">3 porty USB 3.0; 1 gniazdo słuchawkowe audio; </w:t>
            </w:r>
            <w:proofErr w:type="spellStart"/>
            <w:r>
              <w:rPr>
                <w:rFonts w:eastAsia="Times New Roman" w:cs="Calibri"/>
                <w:szCs w:val="20"/>
                <w:lang w:eastAsia="ja-JP"/>
              </w:rPr>
              <w:t>DisplayPort</w:t>
            </w:r>
            <w:proofErr w:type="spellEnd"/>
            <w:r>
              <w:rPr>
                <w:rFonts w:eastAsia="Times New Roman" w:cs="Calibri"/>
                <w:szCs w:val="20"/>
                <w:lang w:eastAsia="ja-JP"/>
              </w:rPr>
              <w:t xml:space="preserve">, obsługa kart SD, SDHC, port LAN, </w:t>
            </w:r>
          </w:p>
        </w:tc>
      </w:tr>
      <w:tr w:rsidR="00872518" w14:paraId="07497061"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EDEEF8" w14:textId="77777777" w:rsidR="00872518" w:rsidRDefault="00872518" w:rsidP="00485810">
            <w:pPr>
              <w:rPr>
                <w:rFonts w:eastAsia="Times New Roman" w:cs="Calibri"/>
                <w:b/>
                <w:szCs w:val="20"/>
                <w:lang w:eastAsia="ja-JP"/>
              </w:rPr>
            </w:pPr>
            <w:r>
              <w:rPr>
                <w:rFonts w:eastAsia="Times New Roman" w:cs="Calibri"/>
                <w:b/>
                <w:szCs w:val="20"/>
                <w:lang w:eastAsia="ja-JP"/>
              </w:rPr>
              <w:t>Wymagania dodatkowe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F56028" w14:textId="77777777" w:rsidR="00872518" w:rsidRDefault="00872518" w:rsidP="00485810">
            <w:pPr>
              <w:rPr>
                <w:rFonts w:cs="Calibri"/>
                <w:szCs w:val="20"/>
              </w:rPr>
            </w:pPr>
            <w:r>
              <w:rPr>
                <w:rFonts w:cs="Calibri"/>
                <w:szCs w:val="20"/>
              </w:rPr>
              <w:t>Wbudowane głośniki</w:t>
            </w:r>
          </w:p>
          <w:p w14:paraId="4076C3FC" w14:textId="77777777" w:rsidR="00872518" w:rsidRDefault="00872518" w:rsidP="00485810">
            <w:pPr>
              <w:rPr>
                <w:rFonts w:cs="Calibri"/>
                <w:szCs w:val="20"/>
              </w:rPr>
            </w:pPr>
            <w:r>
              <w:rPr>
                <w:rFonts w:cs="Calibri"/>
                <w:szCs w:val="20"/>
              </w:rPr>
              <w:t xml:space="preserve">Wbudowania kamera internetowa o </w:t>
            </w:r>
            <w:proofErr w:type="spellStart"/>
            <w:r>
              <w:rPr>
                <w:rFonts w:cs="Calibri"/>
                <w:szCs w:val="20"/>
              </w:rPr>
              <w:t>roz</w:t>
            </w:r>
            <w:proofErr w:type="spellEnd"/>
            <w:r>
              <w:rPr>
                <w:rFonts w:cs="Calibri"/>
                <w:szCs w:val="20"/>
              </w:rPr>
              <w:t>. min. 2,0MPix</w:t>
            </w:r>
          </w:p>
          <w:p w14:paraId="27497224" w14:textId="77777777" w:rsidR="00872518" w:rsidRDefault="00872518" w:rsidP="00485810">
            <w:pPr>
              <w:rPr>
                <w:rFonts w:cs="Calibri"/>
                <w:szCs w:val="20"/>
              </w:rPr>
            </w:pPr>
            <w:r>
              <w:rPr>
                <w:rFonts w:cs="Calibri"/>
                <w:szCs w:val="20"/>
              </w:rPr>
              <w:t>Wbudowany mikrofon</w:t>
            </w:r>
          </w:p>
          <w:p w14:paraId="47AC8F84" w14:textId="77777777" w:rsidR="00872518" w:rsidRDefault="00872518" w:rsidP="00485810">
            <w:pPr>
              <w:rPr>
                <w:rFonts w:cs="Calibri"/>
                <w:szCs w:val="20"/>
              </w:rPr>
            </w:pPr>
            <w:r>
              <w:rPr>
                <w:rFonts w:cs="Calibri"/>
                <w:szCs w:val="20"/>
              </w:rPr>
              <w:t>Komputer powinien być wyposażony w gniazdo blokady</w:t>
            </w:r>
          </w:p>
          <w:p w14:paraId="420A9CE2" w14:textId="77777777" w:rsidR="00872518" w:rsidRDefault="00872518" w:rsidP="00485810">
            <w:pPr>
              <w:rPr>
                <w:rFonts w:cs="Calibri"/>
                <w:szCs w:val="20"/>
              </w:rPr>
            </w:pPr>
            <w:r>
              <w:rPr>
                <w:rFonts w:cs="Calibri"/>
                <w:szCs w:val="20"/>
              </w:rPr>
              <w:t>Bluetooth 4.1</w:t>
            </w:r>
          </w:p>
          <w:p w14:paraId="2C317374" w14:textId="77777777" w:rsidR="00872518" w:rsidRDefault="00872518" w:rsidP="00485810">
            <w:pPr>
              <w:rPr>
                <w:rFonts w:cs="Calibri"/>
                <w:szCs w:val="20"/>
              </w:rPr>
            </w:pPr>
            <w:r>
              <w:rPr>
                <w:rFonts w:cs="Calibri"/>
                <w:szCs w:val="20"/>
              </w:rPr>
              <w:t>Myszka optyczna i klawiatura bezprzewodowa</w:t>
            </w:r>
          </w:p>
          <w:p w14:paraId="0026EB75" w14:textId="77777777" w:rsidR="00872518" w:rsidRDefault="00872518" w:rsidP="00485810">
            <w:pPr>
              <w:rPr>
                <w:rFonts w:cs="Calibri"/>
                <w:szCs w:val="20"/>
              </w:rPr>
            </w:pPr>
            <w:r>
              <w:rPr>
                <w:rFonts w:cs="Calibri"/>
                <w:szCs w:val="20"/>
              </w:rPr>
              <w:t xml:space="preserve">Obsługa </w:t>
            </w:r>
            <w:proofErr w:type="spellStart"/>
            <w:r>
              <w:rPr>
                <w:rFonts w:cs="Calibri"/>
                <w:szCs w:val="20"/>
              </w:rPr>
              <w:t>beznarzędziowa</w:t>
            </w:r>
            <w:proofErr w:type="spellEnd"/>
            <w:r>
              <w:rPr>
                <w:rFonts w:cs="Calibri"/>
                <w:szCs w:val="20"/>
              </w:rPr>
              <w:t xml:space="preserve"> obudowy</w:t>
            </w:r>
          </w:p>
          <w:p w14:paraId="70239176" w14:textId="77777777" w:rsidR="00872518" w:rsidRDefault="00872518" w:rsidP="00485810">
            <w:pPr>
              <w:rPr>
                <w:rFonts w:cs="Calibri"/>
                <w:szCs w:val="20"/>
              </w:rPr>
            </w:pPr>
            <w:r>
              <w:rPr>
                <w:rFonts w:cs="Calibri"/>
                <w:szCs w:val="20"/>
              </w:rPr>
              <w:t>Układ szyfrowania TPM</w:t>
            </w:r>
          </w:p>
          <w:p w14:paraId="1F905149" w14:textId="77777777" w:rsidR="00872518" w:rsidRDefault="00872518" w:rsidP="00485810">
            <w:pPr>
              <w:rPr>
                <w:rFonts w:cs="Calibri"/>
                <w:szCs w:val="20"/>
              </w:rPr>
            </w:pPr>
            <w:r>
              <w:rPr>
                <w:rFonts w:cs="Calibri"/>
                <w:szCs w:val="20"/>
              </w:rPr>
              <w:t>Możliwość blokady portów USB</w:t>
            </w:r>
          </w:p>
          <w:p w14:paraId="7E8B114B" w14:textId="77777777" w:rsidR="00872518" w:rsidRDefault="00872518" w:rsidP="00485810">
            <w:pPr>
              <w:rPr>
                <w:rFonts w:cs="Calibri"/>
                <w:szCs w:val="20"/>
              </w:rPr>
            </w:pPr>
            <w:r>
              <w:rPr>
                <w:rFonts w:cs="Calibri"/>
                <w:szCs w:val="20"/>
              </w:rPr>
              <w:t xml:space="preserve">Wymiary: max. </w:t>
            </w:r>
            <w:bookmarkStart w:id="3" w:name="_GoBack4"/>
            <w:bookmarkEnd w:id="3"/>
            <w:r>
              <w:rPr>
                <w:rFonts w:cs="Calibri"/>
                <w:szCs w:val="20"/>
              </w:rPr>
              <w:t>11 kg, maks. 570X33x360mmm</w:t>
            </w:r>
          </w:p>
          <w:p w14:paraId="382357CB" w14:textId="77777777" w:rsidR="00872518" w:rsidRDefault="00872518" w:rsidP="00485810">
            <w:pPr>
              <w:rPr>
                <w:rFonts w:cs="Calibri"/>
                <w:szCs w:val="20"/>
              </w:rPr>
            </w:pPr>
            <w:r>
              <w:rPr>
                <w:rFonts w:cs="Calibri"/>
                <w:szCs w:val="20"/>
              </w:rPr>
              <w:t>Obudowa w kolorze ciemnym.</w:t>
            </w:r>
          </w:p>
          <w:p w14:paraId="3EEBCFCD" w14:textId="77777777" w:rsidR="00872518" w:rsidRDefault="00872518" w:rsidP="00485810">
            <w:pPr>
              <w:rPr>
                <w:rFonts w:cs="Calibri"/>
                <w:szCs w:val="20"/>
              </w:rPr>
            </w:pPr>
            <w:r>
              <w:rPr>
                <w:rFonts w:cs="Calibri"/>
                <w:szCs w:val="20"/>
              </w:rPr>
              <w:t>Zainstalowane:</w:t>
            </w:r>
          </w:p>
          <w:p w14:paraId="778FC921" w14:textId="77777777" w:rsidR="00872518" w:rsidRDefault="00872518" w:rsidP="00122A75">
            <w:pPr>
              <w:numPr>
                <w:ilvl w:val="0"/>
                <w:numId w:val="55"/>
              </w:numPr>
              <w:rPr>
                <w:rFonts w:cs="Calibri"/>
                <w:szCs w:val="20"/>
              </w:rPr>
            </w:pPr>
            <w:r>
              <w:rPr>
                <w:rFonts w:cs="Calibri"/>
                <w:szCs w:val="20"/>
              </w:rPr>
              <w:t>system operacyjny Windows10 Pro 64-bit,</w:t>
            </w:r>
          </w:p>
          <w:p w14:paraId="6223F923" w14:textId="77777777" w:rsidR="00872518" w:rsidRDefault="00872518" w:rsidP="00122A75">
            <w:pPr>
              <w:numPr>
                <w:ilvl w:val="0"/>
                <w:numId w:val="55"/>
              </w:numPr>
              <w:rPr>
                <w:rFonts w:cs="Calibri"/>
                <w:szCs w:val="20"/>
              </w:rPr>
            </w:pPr>
            <w:r>
              <w:rPr>
                <w:rFonts w:cs="Calibri"/>
                <w:szCs w:val="20"/>
              </w:rPr>
              <w:t>sterowniki i firmowe oprogramowanie zainstalowanych urządzeń,</w:t>
            </w:r>
          </w:p>
          <w:p w14:paraId="1919A130" w14:textId="77777777" w:rsidR="00872518" w:rsidRDefault="00872518" w:rsidP="00122A75">
            <w:pPr>
              <w:numPr>
                <w:ilvl w:val="0"/>
                <w:numId w:val="55"/>
              </w:numPr>
              <w:rPr>
                <w:rFonts w:cs="Calibri"/>
                <w:szCs w:val="20"/>
              </w:rPr>
            </w:pPr>
            <w:r>
              <w:rPr>
                <w:szCs w:val="20"/>
              </w:rPr>
              <w:t>Office 365</w:t>
            </w:r>
            <w:r>
              <w:rPr>
                <w:rFonts w:cs="Calibri"/>
                <w:szCs w:val="20"/>
              </w:rPr>
              <w:t>.</w:t>
            </w:r>
          </w:p>
        </w:tc>
      </w:tr>
      <w:tr w:rsidR="00872518" w14:paraId="77816C4D" w14:textId="77777777" w:rsidTr="00485810">
        <w:trPr>
          <w:jc w:val="right"/>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68E6B9" w14:textId="77777777" w:rsidR="00872518" w:rsidRDefault="00872518" w:rsidP="00485810">
            <w:pPr>
              <w:rPr>
                <w:rFonts w:eastAsia="Times New Roman" w:cs="Calibri"/>
                <w:b/>
                <w:szCs w:val="20"/>
                <w:lang w:eastAsia="ja-JP"/>
              </w:rPr>
            </w:pPr>
            <w:r>
              <w:rPr>
                <w:rFonts w:eastAsia="Times New Roman" w:cs="Calibri"/>
                <w:b/>
                <w:szCs w:val="20"/>
                <w:lang w:eastAsia="ja-JP"/>
              </w:rPr>
              <w:t>Gwarancja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68047F" w14:textId="77777777" w:rsidR="00872518" w:rsidRDefault="00872518" w:rsidP="00485810">
            <w:pPr>
              <w:contextualSpacing/>
              <w:rPr>
                <w:rFonts w:eastAsia="Times New Roman" w:cs="Calibri"/>
                <w:szCs w:val="20"/>
                <w:lang w:eastAsia="ja-JP"/>
              </w:rPr>
            </w:pPr>
            <w:r>
              <w:rPr>
                <w:rFonts w:eastAsia="Times New Roman" w:cs="Calibri"/>
                <w:szCs w:val="20"/>
                <w:lang w:eastAsia="ja-JP"/>
              </w:rPr>
              <w:t>Min. 24 miesiące</w:t>
            </w:r>
          </w:p>
        </w:tc>
      </w:tr>
    </w:tbl>
    <w:p w14:paraId="3B24C307" w14:textId="77777777" w:rsidR="003434B4" w:rsidRDefault="003434B4" w:rsidP="003434B4">
      <w:pPr>
        <w:ind w:left="720"/>
        <w:rPr>
          <w:b/>
          <w:bCs/>
        </w:rPr>
      </w:pPr>
    </w:p>
    <w:p w14:paraId="0C5AC388" w14:textId="77777777" w:rsidR="003434B4" w:rsidRPr="003434B4" w:rsidRDefault="003434B4" w:rsidP="003434B4">
      <w:pPr>
        <w:pStyle w:val="Akapitzlist"/>
        <w:numPr>
          <w:ilvl w:val="0"/>
          <w:numId w:val="2"/>
        </w:numPr>
        <w:rPr>
          <w:b/>
          <w:bCs/>
        </w:rPr>
      </w:pPr>
      <w:r w:rsidRPr="003434B4">
        <w:rPr>
          <w:b/>
          <w:bCs/>
        </w:rPr>
        <w:t>Zestawy komputerowe (4 szt.)</w:t>
      </w:r>
    </w:p>
    <w:p w14:paraId="110BDFAC" w14:textId="77777777" w:rsidR="003434B4" w:rsidRDefault="003434B4" w:rsidP="003434B4">
      <w:pPr>
        <w:rPr>
          <w:b/>
          <w:bCs/>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660"/>
        <w:gridCol w:w="5618"/>
      </w:tblGrid>
      <w:tr w:rsidR="003434B4" w14:paraId="656055F6"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9083DB" w14:textId="77777777" w:rsidR="003434B4" w:rsidRDefault="003434B4" w:rsidP="00485810"/>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1F2F24" w14:textId="77777777" w:rsidR="003434B4" w:rsidRDefault="003434B4" w:rsidP="00485810">
            <w:pPr>
              <w:rPr>
                <w:b/>
                <w:bCs/>
              </w:rPr>
            </w:pPr>
            <w:r>
              <w:rPr>
                <w:b/>
                <w:bCs/>
              </w:rPr>
              <w:t>Minimalne parametry techniczne:</w:t>
            </w:r>
          </w:p>
        </w:tc>
      </w:tr>
      <w:tr w:rsidR="003434B4" w14:paraId="4BD85824" w14:textId="77777777" w:rsidTr="00485810">
        <w:trPr>
          <w:jc w:val="right"/>
        </w:trPr>
        <w:tc>
          <w:tcPr>
            <w:tcW w:w="2660" w:type="dxa"/>
            <w:tcBorders>
              <w:top w:val="nil"/>
              <w:left w:val="single" w:sz="4" w:space="0" w:color="00000A"/>
              <w:bottom w:val="single" w:sz="4" w:space="0" w:color="00000A"/>
              <w:right w:val="single" w:sz="4" w:space="0" w:color="00000A"/>
            </w:tcBorders>
            <w:shd w:val="clear" w:color="auto" w:fill="FFFFFF"/>
            <w:tcMar>
              <w:left w:w="93" w:type="dxa"/>
            </w:tcMar>
          </w:tcPr>
          <w:p w14:paraId="3BCEAF0F" w14:textId="77777777" w:rsidR="003434B4" w:rsidRDefault="003434B4" w:rsidP="00485810">
            <w:pPr>
              <w:rPr>
                <w:rFonts w:eastAsia="Times New Roman" w:cs="Arial"/>
                <w:bCs/>
                <w:lang w:eastAsia="ja-JP"/>
              </w:rPr>
            </w:pPr>
            <w:r>
              <w:rPr>
                <w:rFonts w:eastAsia="Times New Roman" w:cs="Arial"/>
                <w:bCs/>
                <w:lang w:eastAsia="ja-JP"/>
              </w:rPr>
              <w:t>Typ</w:t>
            </w:r>
          </w:p>
        </w:tc>
        <w:tc>
          <w:tcPr>
            <w:tcW w:w="5618" w:type="dxa"/>
            <w:tcBorders>
              <w:top w:val="nil"/>
              <w:left w:val="single" w:sz="4" w:space="0" w:color="00000A"/>
              <w:bottom w:val="single" w:sz="4" w:space="0" w:color="00000A"/>
              <w:right w:val="single" w:sz="4" w:space="0" w:color="00000A"/>
            </w:tcBorders>
            <w:shd w:val="clear" w:color="auto" w:fill="FFFFFF"/>
            <w:tcMar>
              <w:left w:w="93" w:type="dxa"/>
            </w:tcMar>
          </w:tcPr>
          <w:p w14:paraId="031EB37C" w14:textId="77777777" w:rsidR="003434B4" w:rsidRDefault="003434B4" w:rsidP="00485810">
            <w:pPr>
              <w:rPr>
                <w:rFonts w:eastAsia="Times New Roman" w:cs="Arial"/>
                <w:bCs/>
                <w:lang w:eastAsia="ja-JP"/>
              </w:rPr>
            </w:pPr>
            <w:r>
              <w:rPr>
                <w:rFonts w:eastAsia="Times New Roman" w:cs="Arial"/>
                <w:bCs/>
                <w:lang w:eastAsia="ja-JP"/>
              </w:rPr>
              <w:t>Komputer stacjonarny. W ofercie wymagane jest podanie modelu, symbolu oraz producenta.</w:t>
            </w:r>
          </w:p>
        </w:tc>
      </w:tr>
      <w:tr w:rsidR="003434B4" w14:paraId="21B3F8D6"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BA2A7B" w14:textId="77777777" w:rsidR="003434B4" w:rsidRDefault="003434B4" w:rsidP="00485810">
            <w:pPr>
              <w:rPr>
                <w:rFonts w:eastAsia="Times New Roman" w:cs="Arial"/>
                <w:bCs/>
                <w:lang w:eastAsia="ja-JP"/>
              </w:rPr>
            </w:pPr>
            <w:r>
              <w:rPr>
                <w:rFonts w:eastAsia="Times New Roman" w:cs="Arial"/>
                <w:bCs/>
                <w:lang w:eastAsia="ja-JP"/>
              </w:rPr>
              <w:t>Zastosowanie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1FC9384" w14:textId="77777777" w:rsidR="003434B4" w:rsidRDefault="003434B4" w:rsidP="00485810">
            <w:pPr>
              <w:rPr>
                <w:rFonts w:eastAsia="Times New Roman" w:cs="Arial"/>
                <w:bCs/>
                <w:lang w:eastAsia="ja-JP"/>
              </w:rPr>
            </w:pPr>
            <w:r>
              <w:rPr>
                <w:rFonts w:eastAsia="Times New Roman" w:cs="Arial"/>
                <w:bCs/>
                <w:lang w:eastAsia="ja-JP"/>
              </w:rPr>
              <w:t xml:space="preserve">Komputer będzie wykorzystywany dla potrzeb aplikacji biurowych, aplikacji edukacyjnych, aplikacji </w:t>
            </w:r>
            <w:r>
              <w:rPr>
                <w:rFonts w:eastAsia="Times New Roman" w:cs="Arial"/>
                <w:bCs/>
                <w:lang w:eastAsia="ja-JP"/>
              </w:rPr>
              <w:lastRenderedPageBreak/>
              <w:t xml:space="preserve">obliczeniowych, dostępu do </w:t>
            </w:r>
            <w:proofErr w:type="spellStart"/>
            <w:r>
              <w:rPr>
                <w:rFonts w:eastAsia="Times New Roman" w:cs="Arial"/>
                <w:bCs/>
                <w:lang w:eastAsia="ja-JP"/>
              </w:rPr>
              <w:t>internetu</w:t>
            </w:r>
            <w:proofErr w:type="spellEnd"/>
            <w:r>
              <w:rPr>
                <w:rFonts w:eastAsia="Times New Roman" w:cs="Arial"/>
                <w:bCs/>
                <w:lang w:eastAsia="ja-JP"/>
              </w:rPr>
              <w:t xml:space="preserve"> oraz poczty elektronicznej, jako lokalna baza danych, stacja programistyczna.</w:t>
            </w:r>
          </w:p>
        </w:tc>
      </w:tr>
      <w:tr w:rsidR="003434B4" w14:paraId="2A624461"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5DE0F8" w14:textId="77777777" w:rsidR="003434B4" w:rsidRDefault="003434B4" w:rsidP="00485810">
            <w:pPr>
              <w:rPr>
                <w:rFonts w:eastAsia="Times New Roman" w:cs="Arial"/>
                <w:bCs/>
                <w:lang w:eastAsia="ja-JP"/>
              </w:rPr>
            </w:pPr>
            <w:r>
              <w:rPr>
                <w:rFonts w:eastAsia="Times New Roman" w:cs="Arial"/>
                <w:bCs/>
                <w:lang w:eastAsia="ja-JP"/>
              </w:rPr>
              <w:lastRenderedPageBreak/>
              <w:t xml:space="preserve">Procesor </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C388C" w14:textId="77777777" w:rsidR="003434B4" w:rsidRDefault="003434B4" w:rsidP="00485810">
            <w:pPr>
              <w:rPr>
                <w:rFonts w:eastAsia="Times New Roman" w:cs="Arial"/>
                <w:bCs/>
              </w:rPr>
            </w:pPr>
            <w:r>
              <w:rPr>
                <w:rFonts w:eastAsia="Times New Roman" w:cs="Arial"/>
                <w:bCs/>
              </w:rPr>
              <w:t xml:space="preserve">Procesor wielordzeniowy ze zintegrowaną grafiką, osiągający w teście </w:t>
            </w:r>
            <w:proofErr w:type="spellStart"/>
            <w:r>
              <w:rPr>
                <w:rFonts w:eastAsia="Times New Roman" w:cs="Arial"/>
                <w:bCs/>
              </w:rPr>
              <w:t>PassMark</w:t>
            </w:r>
            <w:proofErr w:type="spellEnd"/>
            <w:r>
              <w:rPr>
                <w:rFonts w:eastAsia="Times New Roman" w:cs="Arial"/>
                <w:bCs/>
              </w:rPr>
              <w:t xml:space="preserve"> CPU Mark wynik min. 9800 punktów (wg najświeższych danych- sierpień 2016).</w:t>
            </w:r>
          </w:p>
        </w:tc>
      </w:tr>
      <w:tr w:rsidR="003434B4" w14:paraId="19065D10"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E5F7E9" w14:textId="77777777" w:rsidR="003434B4" w:rsidRDefault="003434B4" w:rsidP="00485810">
            <w:pPr>
              <w:rPr>
                <w:rFonts w:eastAsia="Times New Roman" w:cs="Arial"/>
                <w:bCs/>
                <w:lang w:eastAsia="ja-JP"/>
              </w:rPr>
            </w:pPr>
            <w:r>
              <w:rPr>
                <w:rFonts w:eastAsia="Times New Roman" w:cs="Arial"/>
                <w:bCs/>
                <w:lang w:eastAsia="ja-JP"/>
              </w:rPr>
              <w:t>Pamięć operacyjna RAM</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6461BE" w14:textId="77777777" w:rsidR="003434B4" w:rsidRDefault="003434B4" w:rsidP="00485810">
            <w:pPr>
              <w:rPr>
                <w:rFonts w:eastAsia="Times New Roman" w:cs="Arial"/>
                <w:bCs/>
                <w:lang w:eastAsia="ja-JP"/>
              </w:rPr>
            </w:pPr>
            <w:r>
              <w:rPr>
                <w:rFonts w:eastAsia="Times New Roman" w:cs="Arial"/>
                <w:bCs/>
                <w:lang w:eastAsia="ja-JP"/>
              </w:rPr>
              <w:t>16GB (2x8GB) DDR3 1600MHz</w:t>
            </w:r>
          </w:p>
        </w:tc>
      </w:tr>
      <w:tr w:rsidR="003434B4" w14:paraId="26BD4971"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2CFAA4" w14:textId="77777777" w:rsidR="003434B4" w:rsidRDefault="003434B4" w:rsidP="00485810">
            <w:pPr>
              <w:rPr>
                <w:rFonts w:eastAsia="Times New Roman" w:cs="Arial"/>
                <w:bCs/>
                <w:lang w:eastAsia="ja-JP"/>
              </w:rPr>
            </w:pPr>
            <w:r>
              <w:rPr>
                <w:rFonts w:eastAsia="Times New Roman" w:cs="Arial"/>
                <w:bCs/>
                <w:lang w:eastAsia="ja-JP"/>
              </w:rPr>
              <w:t>Pamięć masowa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983885" w14:textId="77777777" w:rsidR="003434B4" w:rsidRDefault="003434B4" w:rsidP="00485810">
            <w:pPr>
              <w:rPr>
                <w:rFonts w:eastAsia="Times New Roman" w:cs="Arial"/>
                <w:bCs/>
                <w:lang w:val="sv-SE"/>
              </w:rPr>
            </w:pPr>
            <w:r>
              <w:rPr>
                <w:rFonts w:eastAsia="Times New Roman" w:cs="Arial"/>
                <w:bCs/>
                <w:lang w:val="sv-SE"/>
              </w:rPr>
              <w:t>500 GB hybrydowy (SSHD) 5400 obr./min.</w:t>
            </w:r>
          </w:p>
        </w:tc>
      </w:tr>
      <w:tr w:rsidR="003434B4" w14:paraId="2FC38FE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6B74918" w14:textId="77777777" w:rsidR="003434B4" w:rsidRDefault="003434B4" w:rsidP="00485810">
            <w:pPr>
              <w:rPr>
                <w:rFonts w:eastAsia="Times New Roman" w:cs="Arial"/>
                <w:bCs/>
                <w:lang w:eastAsia="ja-JP"/>
              </w:rPr>
            </w:pPr>
            <w:r>
              <w:rPr>
                <w:rFonts w:eastAsia="Times New Roman" w:cs="Arial"/>
                <w:bCs/>
                <w:lang w:eastAsia="ja-JP"/>
              </w:rPr>
              <w:t>Wydajność grafiki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7BFDC8" w14:textId="77777777" w:rsidR="003434B4" w:rsidRDefault="003434B4" w:rsidP="00485810">
            <w:pPr>
              <w:rPr>
                <w:rFonts w:eastAsia="Times New Roman" w:cs="Arial"/>
                <w:bCs/>
              </w:rPr>
            </w:pPr>
            <w:r>
              <w:rPr>
                <w:rFonts w:eastAsia="Times New Roman" w:cs="Arial"/>
                <w:bCs/>
              </w:rPr>
              <w:t xml:space="preserve">Grafika zintegrowana z procesorem, powinna umożliwiać pracę dwumonitorową ze wsparciem DirectX 11.1, </w:t>
            </w:r>
            <w:proofErr w:type="spellStart"/>
            <w:r>
              <w:rPr>
                <w:rFonts w:eastAsia="Times New Roman" w:cs="Arial"/>
                <w:bCs/>
              </w:rPr>
              <w:t>OpenGL</w:t>
            </w:r>
            <w:proofErr w:type="spellEnd"/>
            <w:r>
              <w:rPr>
                <w:rFonts w:eastAsia="Times New Roman" w:cs="Arial"/>
                <w:bCs/>
              </w:rPr>
              <w:t xml:space="preserve"> 4.0, </w:t>
            </w:r>
            <w:proofErr w:type="spellStart"/>
            <w:r>
              <w:rPr>
                <w:rFonts w:eastAsia="Times New Roman" w:cs="Arial"/>
                <w:bCs/>
              </w:rPr>
              <w:t>OpenCL</w:t>
            </w:r>
            <w:proofErr w:type="spellEnd"/>
            <w:r>
              <w:rPr>
                <w:rFonts w:eastAsia="Times New Roman" w:cs="Arial"/>
                <w:bCs/>
              </w:rPr>
              <w:t xml:space="preserve"> 1.2; pamięć współdzielona z pamięcią RAM.</w:t>
            </w:r>
          </w:p>
        </w:tc>
      </w:tr>
      <w:tr w:rsidR="003434B4" w14:paraId="0483A7A8"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73D413" w14:textId="77777777" w:rsidR="003434B4" w:rsidRDefault="003434B4" w:rsidP="00485810">
            <w:pPr>
              <w:rPr>
                <w:rFonts w:eastAsia="Times New Roman" w:cs="Arial"/>
                <w:bCs/>
                <w:lang w:eastAsia="ja-JP"/>
              </w:rPr>
            </w:pPr>
            <w:r>
              <w:rPr>
                <w:rFonts w:eastAsia="Times New Roman" w:cs="Arial"/>
                <w:bCs/>
                <w:lang w:eastAsia="ja-JP"/>
              </w:rPr>
              <w:t>Wyposażenie multimedialne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9BD5BA" w14:textId="77777777" w:rsidR="003434B4" w:rsidRDefault="003434B4" w:rsidP="00485810">
            <w:pPr>
              <w:rPr>
                <w:rFonts w:eastAsia="Times New Roman" w:cs="Arial"/>
                <w:bCs/>
                <w:lang w:eastAsia="ja-JP"/>
              </w:rPr>
            </w:pPr>
            <w:r>
              <w:rPr>
                <w:rFonts w:eastAsia="Times New Roman" w:cs="Arial"/>
                <w:bCs/>
                <w:lang w:eastAsia="ja-JP"/>
              </w:rPr>
              <w:t>Min. 24-bitowa Karta dźwiękowa zintegrowana z płytą główną, zgodna z High Definition, wewnętrzny głośnik 2W w obudowie komputera.</w:t>
            </w:r>
          </w:p>
          <w:p w14:paraId="2F630355" w14:textId="77777777" w:rsidR="003434B4" w:rsidRDefault="003434B4" w:rsidP="00485810">
            <w:pPr>
              <w:rPr>
                <w:rFonts w:eastAsia="Times New Roman" w:cs="Arial"/>
                <w:bCs/>
                <w:lang w:eastAsia="ja-JP"/>
              </w:rPr>
            </w:pPr>
            <w:r>
              <w:rPr>
                <w:rFonts w:eastAsia="Times New Roman" w:cs="Arial"/>
                <w:bCs/>
                <w:lang w:eastAsia="ja-JP"/>
              </w:rPr>
              <w:t>Porty słuchawek i mikrofonu na przednim panelu obudowy.</w:t>
            </w:r>
          </w:p>
        </w:tc>
      </w:tr>
      <w:tr w:rsidR="003434B4" w14:paraId="53339586"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C37EFE" w14:textId="77777777" w:rsidR="003434B4" w:rsidRDefault="003434B4" w:rsidP="00485810">
            <w:pPr>
              <w:rPr>
                <w:rFonts w:eastAsia="Times New Roman" w:cs="Arial"/>
                <w:bCs/>
                <w:lang w:eastAsia="ja-JP"/>
              </w:rPr>
            </w:pPr>
            <w:r>
              <w:rPr>
                <w:rFonts w:eastAsia="Times New Roman" w:cs="Arial"/>
                <w:bCs/>
                <w:lang w:eastAsia="ja-JP"/>
              </w:rPr>
              <w:t>Obudowa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EBC17E" w14:textId="77777777" w:rsidR="003434B4" w:rsidRDefault="003434B4" w:rsidP="00485810">
            <w:pPr>
              <w:rPr>
                <w:rFonts w:eastAsia="Times New Roman" w:cs="Arial"/>
                <w:bCs/>
                <w:lang w:eastAsia="ja-JP"/>
              </w:rPr>
            </w:pPr>
            <w:r>
              <w:rPr>
                <w:rFonts w:eastAsia="Times New Roman" w:cs="Arial"/>
                <w:bCs/>
                <w:lang w:eastAsia="ja-JP"/>
              </w:rPr>
              <w:t>Typu Mini Tower z obsługą kart PCI Express tylko</w:t>
            </w:r>
            <w:r>
              <w:rPr>
                <w:rFonts w:eastAsia="Times New Roman" w:cs="Arial"/>
                <w:bCs/>
                <w:lang w:eastAsia="ja-JP"/>
              </w:rPr>
              <w:br/>
              <w:t>o pełnym profilu, wyposażona w min. 1 kieszeń dedykowaną dla dysku twardego. Napęd optyczny</w:t>
            </w:r>
            <w:r>
              <w:rPr>
                <w:rFonts w:eastAsia="Times New Roman" w:cs="Arial"/>
                <w:bCs/>
                <w:lang w:eastAsia="ja-JP"/>
              </w:rPr>
              <w:br/>
              <w:t xml:space="preserve">w dedykowanej wnęce zewnętrznej typu </w:t>
            </w:r>
            <w:proofErr w:type="spellStart"/>
            <w:r>
              <w:rPr>
                <w:rFonts w:eastAsia="Times New Roman" w:cs="Arial"/>
                <w:bCs/>
                <w:lang w:eastAsia="ja-JP"/>
              </w:rPr>
              <w:t>slim</w:t>
            </w:r>
            <w:proofErr w:type="spellEnd"/>
            <w:r>
              <w:rPr>
                <w:rFonts w:eastAsia="Times New Roman" w:cs="Arial"/>
                <w:bCs/>
                <w:lang w:eastAsia="ja-JP"/>
              </w:rPr>
              <w:t>.</w:t>
            </w:r>
          </w:p>
          <w:p w14:paraId="4E6AFC34" w14:textId="77777777" w:rsidR="003434B4" w:rsidRDefault="003434B4" w:rsidP="00485810">
            <w:pPr>
              <w:rPr>
                <w:rFonts w:eastAsia="Times New Roman" w:cs="Arial"/>
                <w:bCs/>
                <w:lang w:eastAsia="ja-JP"/>
              </w:rPr>
            </w:pPr>
            <w:r>
              <w:rPr>
                <w:rFonts w:eastAsia="Times New Roman" w:cs="Arial"/>
                <w:bCs/>
                <w:lang w:eastAsia="ja-JP"/>
              </w:rPr>
              <w:t>Obudowa powinna fabrycznie umożliwiać montaż min. 1 szt. dysku 3,5” lub dysku 2,5”.</w:t>
            </w:r>
          </w:p>
          <w:p w14:paraId="795A336D" w14:textId="77777777" w:rsidR="003434B4" w:rsidRDefault="003434B4" w:rsidP="00485810">
            <w:pPr>
              <w:rPr>
                <w:rFonts w:eastAsia="Times New Roman" w:cs="Arial"/>
                <w:bCs/>
                <w:lang w:eastAsia="ja-JP"/>
              </w:rPr>
            </w:pPr>
            <w:r>
              <w:rPr>
                <w:rFonts w:eastAsia="Times New Roman" w:cs="Arial"/>
                <w:bCs/>
                <w:lang w:eastAsia="ja-JP"/>
              </w:rPr>
              <w:t>Obudowa fabrycznie przystosowana do pracy</w:t>
            </w:r>
            <w:r>
              <w:rPr>
                <w:rFonts w:eastAsia="Times New Roman" w:cs="Arial"/>
                <w:bCs/>
                <w:lang w:eastAsia="ja-JP"/>
              </w:rPr>
              <w:br/>
              <w:t>w orientacji pionowej i poziomej.</w:t>
            </w:r>
            <w:r>
              <w:rPr>
                <w:rFonts w:eastAsia="Times New Roman" w:cs="Arial"/>
                <w:bCs/>
                <w:lang w:eastAsia="ja-JP"/>
              </w:rPr>
              <w:br/>
              <w:t>Wyposażona w dystanse gumowe zapobiegające poślizgom obudowy i zarysowaniu lakieru.</w:t>
            </w:r>
            <w:r>
              <w:rPr>
                <w:rFonts w:eastAsia="Times New Roman" w:cs="Arial"/>
                <w:bCs/>
                <w:lang w:eastAsia="ja-JP"/>
              </w:rPr>
              <w:br/>
              <w:t>Nie dopuszcza się aby w bocznych  ściankach obudowy były usytuowane otwory wentylacyjne,</w:t>
            </w:r>
            <w:r>
              <w:rPr>
                <w:rFonts w:eastAsia="Times New Roman" w:cs="Arial"/>
                <w:bCs/>
                <w:lang w:eastAsia="ja-JP"/>
              </w:rPr>
              <w:br/>
              <w:t>cyrkulacja powietrza tylko przez przedni i tylny panel</w:t>
            </w:r>
            <w:r>
              <w:rPr>
                <w:rFonts w:eastAsia="Times New Roman" w:cs="Arial"/>
                <w:bCs/>
                <w:lang w:eastAsia="ja-JP"/>
              </w:rPr>
              <w:br/>
              <w:t>z zachowaniem ruchu powietrza przód -&gt; tył.</w:t>
            </w:r>
          </w:p>
          <w:p w14:paraId="1473C2F4" w14:textId="77777777" w:rsidR="003434B4" w:rsidRDefault="003434B4" w:rsidP="00485810">
            <w:pPr>
              <w:rPr>
                <w:rFonts w:eastAsia="Times New Roman" w:cs="Arial"/>
                <w:bCs/>
                <w:lang w:eastAsia="ja-JP"/>
              </w:rPr>
            </w:pPr>
            <w:r>
              <w:rPr>
                <w:rFonts w:eastAsia="Times New Roman" w:cs="Arial"/>
                <w:bCs/>
                <w:lang w:eastAsia="ja-JP"/>
              </w:rPr>
              <w:t>Suma wymiarów obudowy nie może przekraczać 80 cm i objętości 15 litrów, waga maks. 10 kg.</w:t>
            </w:r>
          </w:p>
          <w:p w14:paraId="380AC2EA" w14:textId="77777777" w:rsidR="003434B4" w:rsidRDefault="003434B4" w:rsidP="00485810">
            <w:pPr>
              <w:rPr>
                <w:rFonts w:eastAsia="Times New Roman" w:cs="Arial"/>
                <w:bCs/>
                <w:lang w:eastAsia="ja-JP"/>
              </w:rPr>
            </w:pPr>
            <w:r>
              <w:rPr>
                <w:rFonts w:eastAsia="Times New Roman" w:cs="Arial"/>
                <w:bCs/>
                <w:lang w:eastAsia="ja-JP"/>
              </w:rPr>
              <w:t>Zasilacz o mocy maks. 240W pracujący w sieci 230V 50/60Hz prądu zmiennego i efektywności min. 85% przy obciążeniu zasilacza na poziomie 50% oraz</w:t>
            </w:r>
            <w:r>
              <w:rPr>
                <w:rFonts w:eastAsia="Times New Roman" w:cs="Arial"/>
                <w:bCs/>
                <w:lang w:eastAsia="ja-JP"/>
              </w:rPr>
              <w:br/>
              <w:t>o efektywności min. 82% przy obciążeniu zasilacza na poziomie 100%.</w:t>
            </w:r>
          </w:p>
          <w:p w14:paraId="0FE44E4C" w14:textId="77777777" w:rsidR="003434B4" w:rsidRDefault="003434B4" w:rsidP="00485810">
            <w:pPr>
              <w:rPr>
                <w:rFonts w:eastAsia="Times New Roman" w:cs="Arial"/>
                <w:bCs/>
                <w:lang w:eastAsia="ja-JP"/>
              </w:rPr>
            </w:pPr>
            <w:r>
              <w:rPr>
                <w:rFonts w:eastAsia="Times New Roman" w:cs="Arial"/>
                <w:bCs/>
                <w:lang w:eastAsia="ja-JP"/>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eastAsia="Times New Roman" w:cs="Arial"/>
                <w:bCs/>
                <w:lang w:eastAsia="ja-JP"/>
              </w:rPr>
              <w:t>radełkowych</w:t>
            </w:r>
            <w:proofErr w:type="spellEnd"/>
            <w:r>
              <w:rPr>
                <w:rFonts w:eastAsia="Times New Roman" w:cs="Arial"/>
                <w:bCs/>
                <w:lang w:eastAsia="ja-JP"/>
              </w:rPr>
              <w:t>).</w:t>
            </w:r>
          </w:p>
          <w:p w14:paraId="449C716E" w14:textId="77777777" w:rsidR="003434B4" w:rsidRDefault="003434B4" w:rsidP="00485810">
            <w:pPr>
              <w:rPr>
                <w:rFonts w:eastAsia="Times New Roman" w:cs="Arial"/>
                <w:bCs/>
                <w:lang w:eastAsia="ja-JP"/>
              </w:rPr>
            </w:pPr>
            <w:r>
              <w:rPr>
                <w:rFonts w:eastAsia="Times New Roman" w:cs="Arial"/>
                <w:bCs/>
                <w:lang w:eastAsia="ja-JP"/>
              </w:rPr>
              <w:t xml:space="preserve">Obudowa musi umożliwiać zastosowanie zabezpieczenia fizycznego w postaci linki metalowej (złącze blokady </w:t>
            </w:r>
            <w:proofErr w:type="spellStart"/>
            <w:r>
              <w:rPr>
                <w:rFonts w:eastAsia="Times New Roman" w:cs="Arial"/>
                <w:bCs/>
                <w:lang w:eastAsia="ja-JP"/>
              </w:rPr>
              <w:t>Kensington</w:t>
            </w:r>
            <w:proofErr w:type="spellEnd"/>
            <w:r>
              <w:rPr>
                <w:rFonts w:eastAsia="Times New Roman" w:cs="Arial"/>
                <w:bCs/>
                <w:lang w:eastAsia="ja-JP"/>
              </w:rPr>
              <w:t>) oraz kłódki</w:t>
            </w:r>
            <w:r>
              <w:rPr>
                <w:rFonts w:eastAsia="Times New Roman" w:cs="Arial"/>
                <w:bCs/>
                <w:lang w:eastAsia="ja-JP"/>
              </w:rPr>
              <w:br/>
              <w:t>(oczko w obudowie do założenia kłódki).</w:t>
            </w:r>
          </w:p>
          <w:p w14:paraId="40B86F2A" w14:textId="77777777" w:rsidR="003434B4" w:rsidRDefault="003434B4" w:rsidP="00485810">
            <w:pPr>
              <w:rPr>
                <w:rFonts w:eastAsia="Times New Roman" w:cs="Arial"/>
                <w:bCs/>
                <w:lang w:eastAsia="ja-JP"/>
              </w:rPr>
            </w:pPr>
            <w:r>
              <w:rPr>
                <w:rFonts w:eastAsia="Times New Roman" w:cs="Arial"/>
                <w:bCs/>
                <w:lang w:eastAsia="ja-JP"/>
              </w:rPr>
              <w:lastRenderedPageBreak/>
              <w:t>Obudowa</w:t>
            </w:r>
            <w:r>
              <w:rPr>
                <w:rFonts w:eastAsia="Times New Roman" w:cs="Arial"/>
                <w:lang w:eastAsia="ja-JP"/>
              </w:rPr>
              <w:t xml:space="preserve"> </w:t>
            </w:r>
            <w:r>
              <w:rPr>
                <w:rFonts w:eastAsia="Times New Roman" w:cs="Arial"/>
                <w:bCs/>
                <w:lang w:eastAsia="ja-JP"/>
              </w:rPr>
              <w:t>musi posiadać wbudowany wizualny system diagnostyczny, służący do sygnalizowania</w:t>
            </w:r>
            <w:r>
              <w:rPr>
                <w:rFonts w:eastAsia="Times New Roman" w:cs="Arial"/>
                <w:bCs/>
                <w:lang w:eastAsia="ja-JP"/>
              </w:rPr>
              <w:br/>
              <w:t>i diagnozowania problemów z komputerem i jego komponentami, a w szczególności musi sygnalizować:</w:t>
            </w:r>
          </w:p>
          <w:p w14:paraId="7E8D6ECD"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uszkodzenie lub brak pamięci RAM,</w:t>
            </w:r>
          </w:p>
          <w:p w14:paraId="12E0B8CB"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uszkodzenie płyty głównej (w tym również portów I/O, chipset),</w:t>
            </w:r>
          </w:p>
          <w:p w14:paraId="521E0336"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uszkodzenie kontrolera Video,</w:t>
            </w:r>
          </w:p>
          <w:p w14:paraId="646E02AF"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awarię CMOS baterii,</w:t>
            </w:r>
          </w:p>
          <w:p w14:paraId="6B69EC22"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 xml:space="preserve">awarię </w:t>
            </w:r>
            <w:proofErr w:type="spellStart"/>
            <w:r>
              <w:rPr>
                <w:rFonts w:eastAsia="Times New Roman" w:cs="Arial"/>
                <w:bCs/>
                <w:lang w:eastAsia="ja-JP"/>
              </w:rPr>
              <w:t>BIOS’u</w:t>
            </w:r>
            <w:proofErr w:type="spellEnd"/>
            <w:r>
              <w:rPr>
                <w:rFonts w:eastAsia="Times New Roman" w:cs="Arial"/>
                <w:bCs/>
                <w:lang w:eastAsia="ja-JP"/>
              </w:rPr>
              <w:t>,</w:t>
            </w:r>
          </w:p>
          <w:p w14:paraId="5994B828" w14:textId="77777777" w:rsidR="003434B4" w:rsidRDefault="003434B4" w:rsidP="00122A75">
            <w:pPr>
              <w:numPr>
                <w:ilvl w:val="0"/>
                <w:numId w:val="48"/>
              </w:numPr>
              <w:rPr>
                <w:rFonts w:eastAsia="Times New Roman" w:cs="Arial"/>
                <w:bCs/>
                <w:lang w:eastAsia="ja-JP"/>
              </w:rPr>
            </w:pPr>
            <w:r>
              <w:rPr>
                <w:rFonts w:eastAsia="Times New Roman" w:cs="Arial"/>
                <w:bCs/>
                <w:lang w:eastAsia="ja-JP"/>
              </w:rPr>
              <w:t>awarię procesora.</w:t>
            </w:r>
          </w:p>
          <w:p w14:paraId="3969AE46" w14:textId="77777777" w:rsidR="003434B4" w:rsidRDefault="003434B4" w:rsidP="00485810">
            <w:pPr>
              <w:rPr>
                <w:rFonts w:eastAsia="Times New Roman" w:cs="Arial"/>
                <w:lang w:eastAsia="ja-JP"/>
              </w:rPr>
            </w:pPr>
            <w:r>
              <w:rPr>
                <w:rFonts w:eastAsia="Times New Roman" w:cs="Arial"/>
                <w:lang w:eastAsia="ja-JP"/>
              </w:rPr>
              <w:t>Oferowany system diagnostyczny nie może wykorzystywać minimalnej ilości wolnych slotów na płycie głównej, wymaganych wnęk zewnętrznych</w:t>
            </w:r>
            <w:r>
              <w:rPr>
                <w:rFonts w:eastAsia="Times New Roman" w:cs="Arial"/>
                <w:lang w:eastAsia="ja-JP"/>
              </w:rPr>
              <w:br/>
              <w:t>w specyfikacji oraz nie może być uzyskany przez konwertowanie, przerabianie innych złączy na płycie głównej nie wymienionych w specyfikacji, a które nie są dedykowane dla systemu diagnostycznego.</w:t>
            </w:r>
          </w:p>
          <w:p w14:paraId="264F81CE" w14:textId="77777777" w:rsidR="003434B4" w:rsidRDefault="003434B4" w:rsidP="00485810">
            <w:pPr>
              <w:rPr>
                <w:rFonts w:eastAsia="Times New Roman" w:cs="Arial"/>
                <w:bCs/>
                <w:lang w:eastAsia="ja-JP"/>
              </w:rPr>
            </w:pPr>
            <w:r>
              <w:rPr>
                <w:rFonts w:eastAsia="Times New Roman" w:cs="Arial"/>
                <w:bCs/>
                <w:lang w:eastAsia="ja-JP"/>
              </w:rPr>
              <w:t>Każdy komputer powinien być oznaczony niepowtarzalnym numerem seryjnym umieszczonym na obudowie, oraz musi być wpisany na stałe w BIOS.</w:t>
            </w:r>
          </w:p>
        </w:tc>
      </w:tr>
      <w:tr w:rsidR="003434B4" w14:paraId="0543832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FC1FC6" w14:textId="77777777" w:rsidR="003434B4" w:rsidRDefault="003434B4" w:rsidP="00485810">
            <w:pPr>
              <w:rPr>
                <w:rFonts w:eastAsia="Times New Roman" w:cs="Arial"/>
                <w:bCs/>
                <w:lang w:eastAsia="ja-JP"/>
              </w:rPr>
            </w:pPr>
            <w:r>
              <w:rPr>
                <w:rFonts w:eastAsia="Times New Roman" w:cs="Arial"/>
                <w:bCs/>
                <w:lang w:eastAsia="ja-JP"/>
              </w:rPr>
              <w:lastRenderedPageBreak/>
              <w:t>Bezpieczeństwo</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5BF6EC" w14:textId="77777777" w:rsidR="003434B4" w:rsidRDefault="003434B4" w:rsidP="00485810">
            <w:pPr>
              <w:rPr>
                <w:rFonts w:eastAsia="Times New Roman" w:cs="Arial"/>
                <w:bCs/>
                <w:lang w:eastAsia="ja-JP"/>
              </w:rPr>
            </w:pPr>
            <w:r>
              <w:rPr>
                <w:rFonts w:eastAsia="Times New Roman" w:cs="Arial"/>
                <w:bCs/>
                <w:lang w:eastAsia="ja-JP"/>
              </w:rPr>
              <w:t>Wlutowany (nie dopuszcza się zintegrowanego z płytą główną, tzn. układu wykorzystującego jakiekolwiek złącza wyprowadzone na płycie) w płycie głównej dedykowany układ sprzętowy służący do tworzenia</w:t>
            </w:r>
            <w:r>
              <w:rPr>
                <w:rFonts w:eastAsia="Times New Roman" w:cs="Arial"/>
                <w:bCs/>
                <w:lang w:eastAsia="ja-JP"/>
              </w:rPr>
              <w:br/>
              <w:t xml:space="preserve">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361CAFA6" w14:textId="77777777" w:rsidR="003434B4" w:rsidRDefault="003434B4" w:rsidP="00485810">
            <w:pPr>
              <w:rPr>
                <w:rFonts w:eastAsia="Times New Roman" w:cs="Arial"/>
                <w:bCs/>
                <w:lang w:eastAsia="ja-JP"/>
              </w:rPr>
            </w:pPr>
            <w:r>
              <w:rPr>
                <w:rFonts w:eastAsia="Times New Roman" w:cs="Arial"/>
                <w:bCs/>
                <w:lang w:eastAsia="ja-JP"/>
              </w:rPr>
              <w:t>Zaimplementowany w BIOS  system diagnostyczny</w:t>
            </w:r>
            <w:r>
              <w:rPr>
                <w:rFonts w:eastAsia="Times New Roman" w:cs="Arial"/>
                <w:bCs/>
                <w:lang w:eastAsia="ja-JP"/>
              </w:rPr>
              <w:br/>
              <w:t>z graficznym interfejsem użytkownika dostępny</w:t>
            </w:r>
            <w:r>
              <w:rPr>
                <w:rFonts w:eastAsia="Times New Roman" w:cs="Arial"/>
                <w:bCs/>
                <w:lang w:eastAsia="ja-JP"/>
              </w:rPr>
              <w:br/>
              <w:t xml:space="preserve">z poziomu szybkiego menu </w:t>
            </w:r>
            <w:proofErr w:type="spellStart"/>
            <w:r>
              <w:rPr>
                <w:rFonts w:eastAsia="Times New Roman" w:cs="Arial"/>
                <w:bCs/>
                <w:lang w:eastAsia="ja-JP"/>
              </w:rPr>
              <w:t>boot’owania</w:t>
            </w:r>
            <w:proofErr w:type="spellEnd"/>
            <w:r>
              <w:rPr>
                <w:rFonts w:eastAsia="Times New Roman" w:cs="Arial"/>
                <w:bCs/>
                <w:lang w:eastAsia="ja-JP"/>
              </w:rPr>
              <w:t>, umożliwiający jednoczesne przetestowanie w celu wykrycia usterki zainstalowanych komponentów</w:t>
            </w:r>
            <w:r>
              <w:rPr>
                <w:rFonts w:eastAsia="Times New Roman" w:cs="Arial"/>
                <w:bCs/>
                <w:lang w:eastAsia="ja-JP"/>
              </w:rPr>
              <w:br/>
              <w:t>w oferowanym komputerze bez konieczności uruchamiania systemu operacyjnego. System opatrzony min. o funkcjonalność:</w:t>
            </w:r>
          </w:p>
          <w:p w14:paraId="058B4D26"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 xml:space="preserve">sprawdzenie Master </w:t>
            </w:r>
            <w:proofErr w:type="spellStart"/>
            <w:r>
              <w:rPr>
                <w:rFonts w:eastAsia="Times New Roman" w:cs="Arial"/>
                <w:bCs/>
                <w:lang w:eastAsia="ja-JP"/>
              </w:rPr>
              <w:t>Boot</w:t>
            </w:r>
            <w:proofErr w:type="spellEnd"/>
            <w:r>
              <w:rPr>
                <w:rFonts w:eastAsia="Times New Roman" w:cs="Arial"/>
                <w:bCs/>
                <w:lang w:eastAsia="ja-JP"/>
              </w:rPr>
              <w:t xml:space="preserve"> </w:t>
            </w:r>
            <w:proofErr w:type="spellStart"/>
            <w:r>
              <w:rPr>
                <w:rFonts w:eastAsia="Times New Roman" w:cs="Arial"/>
                <w:bCs/>
                <w:lang w:eastAsia="ja-JP"/>
              </w:rPr>
              <w:t>Record</w:t>
            </w:r>
            <w:proofErr w:type="spellEnd"/>
            <w:r>
              <w:rPr>
                <w:rFonts w:eastAsia="Times New Roman" w:cs="Arial"/>
                <w:bCs/>
                <w:lang w:eastAsia="ja-JP"/>
              </w:rPr>
              <w:t xml:space="preserve"> na gotowość do uruchomienia oferowanego systemu operacyjnego,</w:t>
            </w:r>
          </w:p>
          <w:p w14:paraId="4C1B561D"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procesora (min. cache),</w:t>
            </w:r>
          </w:p>
          <w:p w14:paraId="4FC36FED"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pamięci,</w:t>
            </w:r>
          </w:p>
          <w:p w14:paraId="17A9A553"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wentylatora dla procesora i dodatkowego wentylatora (w przypadku zamontowania),</w:t>
            </w:r>
          </w:p>
          <w:p w14:paraId="62382CE7"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 xml:space="preserve">test magistrali </w:t>
            </w:r>
            <w:proofErr w:type="spellStart"/>
            <w:r>
              <w:rPr>
                <w:rFonts w:eastAsia="Times New Roman" w:cs="Arial"/>
                <w:bCs/>
                <w:lang w:eastAsia="ja-JP"/>
              </w:rPr>
              <w:t>PCIe</w:t>
            </w:r>
            <w:proofErr w:type="spellEnd"/>
            <w:r>
              <w:rPr>
                <w:rFonts w:eastAsia="Times New Roman" w:cs="Arial"/>
                <w:bCs/>
                <w:lang w:eastAsia="ja-JP"/>
              </w:rPr>
              <w:t>,</w:t>
            </w:r>
          </w:p>
          <w:p w14:paraId="201F8C43"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podłączonego wyświetlacza,</w:t>
            </w:r>
          </w:p>
          <w:p w14:paraId="7554A0DB" w14:textId="77777777" w:rsidR="003434B4" w:rsidRDefault="003434B4" w:rsidP="00122A75">
            <w:pPr>
              <w:numPr>
                <w:ilvl w:val="0"/>
                <w:numId w:val="49"/>
              </w:numPr>
              <w:rPr>
                <w:rFonts w:eastAsia="Times New Roman" w:cs="Arial"/>
                <w:bCs/>
                <w:lang w:eastAsia="ja-JP"/>
              </w:rPr>
            </w:pPr>
            <w:r>
              <w:rPr>
                <w:rFonts w:eastAsia="Times New Roman" w:cs="Arial"/>
                <w:bCs/>
                <w:lang w:eastAsia="ja-JP"/>
              </w:rPr>
              <w:lastRenderedPageBreak/>
              <w:t>test napędu optycznego,</w:t>
            </w:r>
          </w:p>
          <w:p w14:paraId="4AABEC71"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portów USB,</w:t>
            </w:r>
          </w:p>
          <w:p w14:paraId="409A80B2"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dysku twardego,</w:t>
            </w:r>
          </w:p>
          <w:p w14:paraId="0247F7BF"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podłączonych kabli,</w:t>
            </w:r>
          </w:p>
          <w:p w14:paraId="1DF80E04" w14:textId="77777777" w:rsidR="003434B4" w:rsidRDefault="003434B4" w:rsidP="00122A75">
            <w:pPr>
              <w:numPr>
                <w:ilvl w:val="0"/>
                <w:numId w:val="49"/>
              </w:numPr>
              <w:rPr>
                <w:rFonts w:eastAsia="Times New Roman" w:cs="Arial"/>
                <w:bCs/>
                <w:lang w:eastAsia="ja-JP"/>
              </w:rPr>
            </w:pPr>
            <w:r>
              <w:rPr>
                <w:rFonts w:eastAsia="Times New Roman" w:cs="Arial"/>
                <w:bCs/>
                <w:lang w:eastAsia="ja-JP"/>
              </w:rPr>
              <w:t>test podłączonego głośnika.</w:t>
            </w:r>
          </w:p>
          <w:p w14:paraId="503E68B3" w14:textId="77777777" w:rsidR="003434B4" w:rsidRDefault="003434B4" w:rsidP="00485810">
            <w:pPr>
              <w:rPr>
                <w:rFonts w:eastAsia="Times New Roman" w:cs="Arial"/>
                <w:bCs/>
                <w:lang w:eastAsia="ja-JP"/>
              </w:rPr>
            </w:pPr>
            <w:r>
              <w:rPr>
                <w:rFonts w:eastAsia="Times New Roman" w:cs="Arial"/>
                <w:bCs/>
                <w:lang w:eastAsia="ja-JP"/>
              </w:rPr>
              <w:t>Czujnik otwarcia obudowy musi zbierać logi</w:t>
            </w:r>
            <w:r>
              <w:rPr>
                <w:rFonts w:eastAsia="Times New Roman" w:cs="Arial"/>
                <w:bCs/>
                <w:lang w:eastAsia="ja-JP"/>
              </w:rPr>
              <w:br/>
              <w:t>i zapisywać je w BIOS.</w:t>
            </w:r>
          </w:p>
        </w:tc>
      </w:tr>
      <w:tr w:rsidR="003434B4" w14:paraId="54B5CAAA"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0C419F" w14:textId="77777777" w:rsidR="003434B4" w:rsidRDefault="003434B4" w:rsidP="00485810">
            <w:pPr>
              <w:rPr>
                <w:rFonts w:eastAsia="Times New Roman" w:cs="Arial"/>
                <w:bCs/>
                <w:lang w:eastAsia="ja-JP"/>
              </w:rPr>
            </w:pPr>
            <w:r>
              <w:rPr>
                <w:rFonts w:eastAsia="Times New Roman" w:cs="Arial"/>
                <w:bCs/>
                <w:lang w:eastAsia="ja-JP"/>
              </w:rPr>
              <w:lastRenderedPageBreak/>
              <w:t>Wirtualizacja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3E364C" w14:textId="77777777" w:rsidR="003434B4" w:rsidRDefault="003434B4" w:rsidP="00485810">
            <w:pPr>
              <w:rPr>
                <w:rFonts w:eastAsia="Times New Roman" w:cs="Arial"/>
                <w:lang w:eastAsia="ja-JP"/>
              </w:rPr>
            </w:pPr>
            <w:r>
              <w:rPr>
                <w:rFonts w:eastAsia="Times New Roman" w:cs="Arial"/>
                <w:lang w:eastAsia="ja-JP"/>
              </w:rPr>
              <w:t xml:space="preserve">Sprzętowe wsparcie </w:t>
            </w:r>
            <w:proofErr w:type="spellStart"/>
            <w:r>
              <w:rPr>
                <w:rFonts w:eastAsia="Times New Roman" w:cs="Arial"/>
                <w:lang w:eastAsia="ja-JP"/>
              </w:rPr>
              <w:t>technologi</w:t>
            </w:r>
            <w:proofErr w:type="spellEnd"/>
            <w:r>
              <w:rPr>
                <w:rFonts w:eastAsia="Times New Roman" w:cs="Arial"/>
                <w:lang w:eastAsia="ja-JP"/>
              </w:rPr>
              <w:t xml:space="preserve"> wirtualizacji realizowane łącznie w procesorze, chipsecie płyty głównej oraz w BIOS systemu.</w:t>
            </w:r>
          </w:p>
        </w:tc>
      </w:tr>
      <w:tr w:rsidR="003434B4" w14:paraId="7A085BC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2CB96B" w14:textId="77777777" w:rsidR="003434B4" w:rsidRDefault="003434B4" w:rsidP="00485810">
            <w:pPr>
              <w:rPr>
                <w:rFonts w:eastAsia="Times New Roman" w:cs="Arial"/>
                <w:bCs/>
                <w:lang w:eastAsia="ja-JP"/>
              </w:rPr>
            </w:pPr>
            <w:r>
              <w:rPr>
                <w:rFonts w:eastAsia="Times New Roman" w:cs="Arial"/>
                <w:bCs/>
                <w:lang w:eastAsia="ja-JP"/>
              </w:rPr>
              <w:t>BIOS</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D219A9" w14:textId="77777777" w:rsidR="003434B4" w:rsidRDefault="003434B4" w:rsidP="00485810">
            <w:pPr>
              <w:rPr>
                <w:rFonts w:eastAsia="Times New Roman" w:cs="Arial"/>
                <w:bCs/>
                <w:lang w:eastAsia="ja-JP"/>
              </w:rPr>
            </w:pPr>
            <w:r>
              <w:rPr>
                <w:rFonts w:eastAsia="Times New Roman" w:cs="Arial"/>
                <w:bCs/>
                <w:lang w:eastAsia="ja-JP"/>
              </w:rPr>
              <w:t>BIOS zgodny ze specyfikacją UEFI, wyprodukowany przez producenta komputera, pełna obsługa BIOS za pomocą klawiatury i myszy.</w:t>
            </w:r>
          </w:p>
          <w:p w14:paraId="722F2F6C" w14:textId="77777777" w:rsidR="003434B4" w:rsidRDefault="003434B4" w:rsidP="00485810">
            <w:pPr>
              <w:rPr>
                <w:rFonts w:eastAsia="Times New Roman" w:cs="Arial"/>
                <w:bCs/>
                <w:lang w:eastAsia="ja-JP"/>
              </w:rPr>
            </w:pPr>
            <w:r>
              <w:rPr>
                <w:rFonts w:eastAsia="Times New Roman" w:cs="Arial"/>
                <w:bCs/>
                <w:lang w:eastAsia="ja-JP"/>
              </w:rPr>
              <w:t>Możliwość, bez uruchamiania systemu operacyjnego</w:t>
            </w:r>
            <w:r>
              <w:rPr>
                <w:rFonts w:eastAsia="Times New Roman" w:cs="Arial"/>
                <w:bCs/>
                <w:lang w:eastAsia="ja-JP"/>
              </w:rPr>
              <w:br/>
              <w:t xml:space="preserve">z dysku twardego komputera lub innych podłączonych do niego urządzeń zewnętrznych odczytania z BIOS informacji o: </w:t>
            </w:r>
          </w:p>
          <w:p w14:paraId="173B49EF"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wersji BIOS,</w:t>
            </w:r>
          </w:p>
          <w:p w14:paraId="58900780"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nr seryjnym komputera wraz z datą jego wyprodukowania,</w:t>
            </w:r>
          </w:p>
          <w:p w14:paraId="287CA3C0"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ilości i sposobu obłożenia slotów pamięciami RAM oraz prędkości zainstalowanej pamięci RAM,</w:t>
            </w:r>
          </w:p>
          <w:p w14:paraId="50A2C5F4"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typie procesora wraz z informacją o ilości rdzeni, pamięci cache L2 i L3,</w:t>
            </w:r>
          </w:p>
          <w:p w14:paraId="0F910D3E"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pojemności zainstalowanego dysku twardego,</w:t>
            </w:r>
          </w:p>
          <w:p w14:paraId="4AB5B0B4"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rodzajach napędów optycznych,</w:t>
            </w:r>
          </w:p>
          <w:p w14:paraId="3748D789"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MAC adresie zintegrowanej karty sieciowej,</w:t>
            </w:r>
          </w:p>
          <w:p w14:paraId="00817D10"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zintegrowanym układzie graficznym,</w:t>
            </w:r>
          </w:p>
          <w:p w14:paraId="02A77D92" w14:textId="77777777" w:rsidR="003434B4" w:rsidRDefault="003434B4" w:rsidP="00122A75">
            <w:pPr>
              <w:numPr>
                <w:ilvl w:val="0"/>
                <w:numId w:val="50"/>
              </w:numPr>
              <w:rPr>
                <w:rFonts w:eastAsia="Times New Roman" w:cs="Arial"/>
                <w:bCs/>
                <w:lang w:eastAsia="ja-JP"/>
              </w:rPr>
            </w:pPr>
            <w:r>
              <w:rPr>
                <w:rFonts w:eastAsia="Times New Roman" w:cs="Arial"/>
                <w:bCs/>
                <w:lang w:eastAsia="ja-JP"/>
              </w:rPr>
              <w:t>kontrolerze audio.</w:t>
            </w:r>
          </w:p>
          <w:p w14:paraId="6E890AB3" w14:textId="77777777" w:rsidR="003434B4" w:rsidRDefault="003434B4" w:rsidP="00485810">
            <w:pPr>
              <w:rPr>
                <w:rFonts w:eastAsia="Times New Roman" w:cs="Arial"/>
                <w:bCs/>
                <w:lang w:eastAsia="ja-JP"/>
              </w:rPr>
            </w:pPr>
            <w:r>
              <w:rPr>
                <w:rFonts w:eastAsia="Times New Roman" w:cs="Arial"/>
                <w:bCs/>
                <w:lang w:eastAsia="ja-JP"/>
              </w:rPr>
              <w:t>Funkcja blokowania wejścia do BIOS oraz blokowania startu systemu operacyjnego, (gwarantujący utrzymanie zapisanego hasła nawet w przypadku odłączenia wszystkich źródeł zasilania i podtrzymania BIOS).</w:t>
            </w:r>
          </w:p>
          <w:p w14:paraId="1A6C775E" w14:textId="77777777" w:rsidR="003434B4" w:rsidRDefault="003434B4" w:rsidP="00485810">
            <w:pPr>
              <w:rPr>
                <w:rFonts w:eastAsia="Times New Roman" w:cs="Arial"/>
                <w:bCs/>
                <w:lang w:eastAsia="ja-JP"/>
              </w:rPr>
            </w:pPr>
            <w:r>
              <w:rPr>
                <w:rFonts w:eastAsia="Times New Roman" w:cs="Arial"/>
                <w:bCs/>
                <w:lang w:eastAsia="ja-JP"/>
              </w:rPr>
              <w:t>Funkcja blokowania/odblokowania BOOT-</w:t>
            </w:r>
            <w:proofErr w:type="spellStart"/>
            <w:r>
              <w:rPr>
                <w:rFonts w:eastAsia="Times New Roman" w:cs="Arial"/>
                <w:bCs/>
                <w:lang w:eastAsia="ja-JP"/>
              </w:rPr>
              <w:t>owania</w:t>
            </w:r>
            <w:proofErr w:type="spellEnd"/>
            <w:r>
              <w:rPr>
                <w:rFonts w:eastAsia="Times New Roman" w:cs="Arial"/>
                <w:bCs/>
                <w:lang w:eastAsia="ja-JP"/>
              </w:rPr>
              <w:t xml:space="preserve"> stacji roboczej z zewnętrznych urządzeń.</w:t>
            </w:r>
          </w:p>
          <w:p w14:paraId="4E2BFF87" w14:textId="77777777" w:rsidR="003434B4" w:rsidRDefault="003434B4" w:rsidP="00485810">
            <w:pPr>
              <w:rPr>
                <w:rFonts w:eastAsia="Times New Roman" w:cs="Arial"/>
                <w:bCs/>
                <w:lang w:eastAsia="ja-JP"/>
              </w:rPr>
            </w:pPr>
            <w:r>
              <w:rPr>
                <w:rFonts w:eastAsia="Times New Roman" w:cs="Arial"/>
                <w:bCs/>
                <w:lang w:eastAsia="ja-JP"/>
              </w:rPr>
              <w:t>Możliwość, bez uruchamiania systemu operacyjnego</w:t>
            </w:r>
            <w:r>
              <w:rPr>
                <w:rFonts w:eastAsia="Times New Roman" w:cs="Arial"/>
                <w:bCs/>
                <w:lang w:eastAsia="ja-JP"/>
              </w:rPr>
              <w:br/>
              <w:t>z dysku twardego komputera lub innych, podłączonych do niego urządzeń zewnętrznych, ustawienia hasła na poziomie systemu, administratora oraz dysku twardego.</w:t>
            </w:r>
          </w:p>
          <w:p w14:paraId="08F6C898" w14:textId="77777777" w:rsidR="003434B4" w:rsidRDefault="003434B4" w:rsidP="00485810">
            <w:pPr>
              <w:rPr>
                <w:rFonts w:eastAsia="Times New Roman" w:cs="Arial"/>
                <w:bCs/>
                <w:lang w:eastAsia="ja-JP"/>
              </w:rPr>
            </w:pPr>
            <w:r>
              <w:rPr>
                <w:rFonts w:eastAsia="Times New Roman" w:cs="Arial"/>
                <w:bCs/>
                <w:lang w:eastAsia="ja-JP"/>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r>
              <w:rPr>
                <w:rFonts w:eastAsia="Times New Roman" w:cs="Arial"/>
                <w:bCs/>
                <w:lang w:eastAsia="ja-JP"/>
              </w:rPr>
              <w:lastRenderedPageBreak/>
              <w:t>Użytkownik po wpisaniu swojego hasła jest wstanie jedynie zmienić hasło dla dysku twardego.</w:t>
            </w:r>
          </w:p>
          <w:p w14:paraId="7E7A2DEE" w14:textId="77777777" w:rsidR="003434B4" w:rsidRDefault="003434B4" w:rsidP="00485810">
            <w:pPr>
              <w:rPr>
                <w:rFonts w:eastAsia="Times New Roman" w:cs="Arial"/>
                <w:bCs/>
                <w:lang w:eastAsia="ja-JP"/>
              </w:rPr>
            </w:pPr>
            <w:r>
              <w:rPr>
                <w:rFonts w:eastAsia="Times New Roman" w:cs="Arial"/>
                <w:bCs/>
                <w:lang w:eastAsia="ja-JP"/>
              </w:rPr>
              <w:t>Możliwość wyłączenia/włączenia karty sieciowej,</w:t>
            </w:r>
            <w:r>
              <w:rPr>
                <w:rFonts w:eastAsia="Times New Roman" w:cs="Arial"/>
                <w:bCs/>
                <w:lang w:eastAsia="ja-JP"/>
              </w:rPr>
              <w:br/>
              <w:t>z funkcją PXE.</w:t>
            </w:r>
          </w:p>
          <w:p w14:paraId="304104F0" w14:textId="77777777" w:rsidR="003434B4" w:rsidRDefault="003434B4" w:rsidP="00485810">
            <w:pPr>
              <w:rPr>
                <w:rFonts w:eastAsia="Times New Roman" w:cs="Arial"/>
                <w:bCs/>
                <w:lang w:eastAsia="ja-JP"/>
              </w:rPr>
            </w:pPr>
            <w:r>
              <w:rPr>
                <w:rFonts w:eastAsia="Times New Roman" w:cs="Arial"/>
                <w:bCs/>
                <w:lang w:eastAsia="ja-JP"/>
              </w:rPr>
              <w:t>Możliwość włączenia/wyłączenia kontrolera SATA.</w:t>
            </w:r>
          </w:p>
          <w:p w14:paraId="4967403B" w14:textId="77777777" w:rsidR="003434B4" w:rsidRDefault="003434B4" w:rsidP="00485810">
            <w:pPr>
              <w:rPr>
                <w:rFonts w:eastAsia="Times New Roman" w:cs="Arial"/>
                <w:bCs/>
                <w:lang w:eastAsia="ja-JP"/>
              </w:rPr>
            </w:pPr>
            <w:r>
              <w:rPr>
                <w:rFonts w:eastAsia="Times New Roman" w:cs="Arial"/>
                <w:bCs/>
                <w:lang w:eastAsia="ja-JP"/>
              </w:rPr>
              <w:t>Możliwość włączenia/wyłączenia technologii raportowania i zgłaszania błędu zainstalowanego dysku twardego podczas uruchamiania systemu.</w:t>
            </w:r>
          </w:p>
          <w:p w14:paraId="1917F77F" w14:textId="77777777" w:rsidR="003434B4" w:rsidRDefault="003434B4" w:rsidP="00485810">
            <w:pPr>
              <w:rPr>
                <w:rFonts w:eastAsia="Times New Roman" w:cs="Arial"/>
                <w:bCs/>
                <w:lang w:eastAsia="ja-JP"/>
              </w:rPr>
            </w:pPr>
            <w:r>
              <w:rPr>
                <w:rFonts w:eastAsia="Times New Roman" w:cs="Arial"/>
                <w:bCs/>
                <w:lang w:eastAsia="ja-JP"/>
              </w:rPr>
              <w:t>Możliwość włączenia/wyłączenia kontrolera audio.</w:t>
            </w:r>
          </w:p>
          <w:p w14:paraId="477E715E" w14:textId="77777777" w:rsidR="003434B4" w:rsidRDefault="003434B4" w:rsidP="00485810">
            <w:pPr>
              <w:rPr>
                <w:rFonts w:eastAsia="Times New Roman" w:cs="Arial"/>
                <w:bCs/>
                <w:lang w:eastAsia="ja-JP"/>
              </w:rPr>
            </w:pPr>
            <w:r>
              <w:rPr>
                <w:rFonts w:eastAsia="Times New Roman" w:cs="Arial"/>
                <w:bCs/>
                <w:lang w:eastAsia="ja-JP"/>
              </w:rPr>
              <w:t>Możliwość włączenia/wyłączenia układu TPM.</w:t>
            </w:r>
          </w:p>
          <w:p w14:paraId="58CFFFC2" w14:textId="77777777" w:rsidR="003434B4" w:rsidRDefault="003434B4" w:rsidP="00485810">
            <w:pPr>
              <w:rPr>
                <w:rFonts w:eastAsia="Times New Roman" w:cs="Arial"/>
                <w:bCs/>
                <w:lang w:eastAsia="ja-JP"/>
              </w:rPr>
            </w:pPr>
            <w:r>
              <w:rPr>
                <w:rFonts w:eastAsia="Times New Roman" w:cs="Arial"/>
                <w:bCs/>
                <w:lang w:eastAsia="ja-JP"/>
              </w:rPr>
              <w:t>Możliwość włączenia/wyłączenia czujnika otwarcia obudowy.</w:t>
            </w:r>
          </w:p>
          <w:p w14:paraId="3E93A2CC" w14:textId="77777777" w:rsidR="003434B4" w:rsidRDefault="003434B4" w:rsidP="00485810">
            <w:pPr>
              <w:rPr>
                <w:rFonts w:eastAsia="Times New Roman" w:cs="Arial"/>
                <w:bCs/>
                <w:lang w:eastAsia="ja-JP"/>
              </w:rPr>
            </w:pPr>
            <w:r>
              <w:rPr>
                <w:rFonts w:eastAsia="Times New Roman" w:cs="Arial"/>
                <w:bCs/>
                <w:lang w:eastAsia="ja-JP"/>
              </w:rPr>
              <w:t>Możliwość ustawienia czujnika obudowy w tryb cichy  - nie informuje użytkownika o otwarciu obudowy (dźwiękiem i komunikatem) ale zapisuje log operacji.</w:t>
            </w:r>
          </w:p>
          <w:p w14:paraId="40D94679" w14:textId="77777777" w:rsidR="003434B4" w:rsidRDefault="003434B4" w:rsidP="00485810">
            <w:pPr>
              <w:rPr>
                <w:rFonts w:eastAsia="Times New Roman" w:cs="Arial"/>
                <w:bCs/>
                <w:lang w:eastAsia="ja-JP"/>
              </w:rPr>
            </w:pPr>
            <w:r>
              <w:rPr>
                <w:rFonts w:eastAsia="Times New Roman" w:cs="Arial"/>
                <w:bCs/>
                <w:lang w:eastAsia="ja-JP"/>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6A716C0B" w14:textId="77777777" w:rsidR="003434B4" w:rsidRDefault="003434B4" w:rsidP="00485810">
            <w:pPr>
              <w:rPr>
                <w:rFonts w:eastAsia="Times New Roman" w:cs="Arial"/>
                <w:bCs/>
                <w:lang w:eastAsia="ja-JP"/>
              </w:rPr>
            </w:pPr>
            <w:r>
              <w:rPr>
                <w:rFonts w:eastAsia="Times New Roman" w:cs="Arial"/>
                <w:bCs/>
                <w:lang w:eastAsia="ja-JP"/>
              </w:rPr>
              <w:t>Możliwość ręcznego włączenia/wyłączenia funkcji procesora, która automatycznie zwięks</w:t>
            </w:r>
            <w:r>
              <w:rPr>
                <w:rFonts w:eastAsia="Times New Roman" w:cs="Arial"/>
                <w:bCs/>
                <w:color w:val="000000"/>
                <w:lang w:eastAsia="ja-JP"/>
              </w:rPr>
              <w:t xml:space="preserve">za taktowanie procesora, gdy komputerowi potrzebna </w:t>
            </w:r>
            <w:r>
              <w:rPr>
                <w:rFonts w:eastAsia="Times New Roman" w:cs="Arial"/>
                <w:bCs/>
                <w:lang w:eastAsia="ja-JP"/>
              </w:rPr>
              <w:t>jest wyższa prędkość obliczeniowa (funkcja zaimplementowana na stałe w BIOS ale aktywna przy procesorze w pełni wspierającym).</w:t>
            </w:r>
          </w:p>
          <w:p w14:paraId="1C4AC4E7" w14:textId="77777777" w:rsidR="003434B4" w:rsidRDefault="003434B4" w:rsidP="00485810">
            <w:pPr>
              <w:rPr>
                <w:rFonts w:eastAsia="Times New Roman" w:cs="Arial"/>
                <w:bCs/>
                <w:lang w:eastAsia="ja-JP"/>
              </w:rPr>
            </w:pPr>
            <w:r>
              <w:rPr>
                <w:rFonts w:eastAsia="Times New Roman" w:cs="Arial"/>
                <w:bCs/>
                <w:lang w:eastAsia="ja-JP"/>
              </w:rPr>
              <w:t>Możliwość ręcznego włączenia/wyłączenia funkcji procesora, która automatycznie zwiększa wydajność obliczeń prowadzonych równolegle (funkcja zaimplementowana na stałe w BIOS ale aktywna przy procesorze w pełni wspierającym).</w:t>
            </w:r>
          </w:p>
          <w:p w14:paraId="7B70A2C3" w14:textId="77777777" w:rsidR="003434B4" w:rsidRDefault="003434B4" w:rsidP="00485810">
            <w:pPr>
              <w:rPr>
                <w:rFonts w:eastAsia="Times New Roman" w:cs="Arial"/>
                <w:bCs/>
                <w:lang w:eastAsia="ja-JP"/>
              </w:rPr>
            </w:pPr>
            <w:r>
              <w:rPr>
                <w:rFonts w:eastAsia="Times New Roman" w:cs="Arial"/>
                <w:bCs/>
                <w:lang w:eastAsia="ja-JP"/>
              </w:rPr>
              <w:t>Możliwość włączenia/wyłączenia wzbudzania komputera za pośrednictwem portów USB.</w:t>
            </w:r>
          </w:p>
          <w:p w14:paraId="2B2112AB" w14:textId="77777777" w:rsidR="003434B4" w:rsidRDefault="003434B4" w:rsidP="00485810">
            <w:pPr>
              <w:rPr>
                <w:rFonts w:eastAsia="Times New Roman" w:cs="Arial"/>
                <w:bCs/>
                <w:lang w:eastAsia="ja-JP"/>
              </w:rPr>
            </w:pPr>
            <w:r>
              <w:rPr>
                <w:rFonts w:eastAsia="Times New Roman" w:cs="Arial"/>
                <w:bCs/>
                <w:lang w:eastAsia="ja-JP"/>
              </w:rPr>
              <w:t>Możliwość włączania/wyłączania funkcji Wake on Lane.</w:t>
            </w:r>
          </w:p>
          <w:p w14:paraId="2ED5FF77" w14:textId="77777777" w:rsidR="003434B4" w:rsidRDefault="003434B4" w:rsidP="00485810">
            <w:pPr>
              <w:rPr>
                <w:rFonts w:eastAsia="Times New Roman" w:cs="Arial"/>
                <w:bCs/>
                <w:lang w:eastAsia="ja-JP"/>
              </w:rPr>
            </w:pPr>
            <w:r>
              <w:rPr>
                <w:rFonts w:eastAsia="Times New Roman" w:cs="Arial"/>
                <w:bCs/>
                <w:lang w:eastAsia="ja-JP"/>
              </w:rPr>
              <w:t>Możliwość ustawienia portów USB w trybie</w:t>
            </w:r>
            <w:r>
              <w:rPr>
                <w:rFonts w:eastAsia="Times New Roman" w:cs="Arial"/>
                <w:bCs/>
                <w:lang w:eastAsia="ja-JP"/>
              </w:rPr>
              <w:br/>
              <w:t xml:space="preserve">„no BOOT”, czyli podczas startu komputer nie wykrywa urządzeń </w:t>
            </w:r>
            <w:proofErr w:type="spellStart"/>
            <w:r>
              <w:rPr>
                <w:rFonts w:eastAsia="Times New Roman" w:cs="Arial"/>
                <w:bCs/>
                <w:lang w:eastAsia="ja-JP"/>
              </w:rPr>
              <w:t>bootujących</w:t>
            </w:r>
            <w:proofErr w:type="spellEnd"/>
            <w:r>
              <w:rPr>
                <w:rFonts w:eastAsia="Times New Roman" w:cs="Arial"/>
                <w:bCs/>
                <w:lang w:eastAsia="ja-JP"/>
              </w:rPr>
              <w:t xml:space="preserve"> typu USB, natomiast po uruchomieniu systemu operacyjnego porty USB są aktywne.</w:t>
            </w:r>
          </w:p>
          <w:p w14:paraId="62B64DCC" w14:textId="77777777" w:rsidR="003434B4" w:rsidRDefault="003434B4" w:rsidP="00485810">
            <w:pPr>
              <w:rPr>
                <w:rFonts w:eastAsia="Times New Roman" w:cs="Arial"/>
                <w:bCs/>
                <w:lang w:eastAsia="ja-JP"/>
              </w:rPr>
            </w:pPr>
            <w:r>
              <w:rPr>
                <w:rFonts w:eastAsia="Times New Roman" w:cs="Arial"/>
                <w:bCs/>
                <w:lang w:eastAsia="ja-JP"/>
              </w:rPr>
              <w:t xml:space="preserve">Funkcja zbierania i zapisywania logów, możliwość przeglądania i kasowania zdarzeń przebiegu procedury POST. Funkcja ta obejmuje datę i godzinę zdarzeń oraz kody wizualnego systemu diagnostycznego LED. </w:t>
            </w:r>
          </w:p>
          <w:p w14:paraId="06D37596" w14:textId="77777777" w:rsidR="003434B4" w:rsidRDefault="003434B4" w:rsidP="00485810">
            <w:pPr>
              <w:rPr>
                <w:rFonts w:eastAsia="Times New Roman" w:cs="Arial"/>
                <w:bCs/>
                <w:lang w:eastAsia="ja-JP"/>
              </w:rPr>
            </w:pPr>
            <w:r>
              <w:rPr>
                <w:rFonts w:eastAsia="Times New Roman" w:cs="Arial"/>
                <w:bCs/>
                <w:lang w:eastAsia="ja-JP"/>
              </w:rPr>
              <w:t xml:space="preserve">Oferowany BIOS musi posiadać poza swoją wewnętrzną strukturą menu szybkiego </w:t>
            </w:r>
            <w:proofErr w:type="spellStart"/>
            <w:r>
              <w:rPr>
                <w:rFonts w:eastAsia="Times New Roman" w:cs="Arial"/>
                <w:bCs/>
                <w:lang w:eastAsia="ja-JP"/>
              </w:rPr>
              <w:t>boot’owania</w:t>
            </w:r>
            <w:proofErr w:type="spellEnd"/>
            <w:r>
              <w:rPr>
                <w:rFonts w:eastAsia="Times New Roman" w:cs="Arial"/>
                <w:bCs/>
                <w:lang w:eastAsia="ja-JP"/>
              </w:rPr>
              <w:t xml:space="preserve"> które umożliwia min. :</w:t>
            </w:r>
          </w:p>
          <w:p w14:paraId="7952B33C"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 xml:space="preserve">uruchamianie z system zainstalowanego na </w:t>
            </w:r>
            <w:r>
              <w:rPr>
                <w:rFonts w:eastAsia="Times New Roman" w:cs="Arial"/>
                <w:bCs/>
                <w:lang w:eastAsia="ja-JP"/>
              </w:rPr>
              <w:lastRenderedPageBreak/>
              <w:t>HDD,</w:t>
            </w:r>
          </w:p>
          <w:p w14:paraId="74B30A64"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uruchamianie systemu z urządzeń zewnętrznych typu HDD-USB, USB Pendrive, CDRW-USB,</w:t>
            </w:r>
          </w:p>
          <w:p w14:paraId="13A29970"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uruchamianie systemu z serwera za pośrednictwem zintegrowanej karty sieciowej,</w:t>
            </w:r>
          </w:p>
          <w:p w14:paraId="5FE521F2"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uruchamianie systemu z karty SD (funkcja aktywna automatycznie po zainstalowaniu karty SD w czytniku – w przypadku zainstalowania czytnika kart w komputerze),</w:t>
            </w:r>
          </w:p>
          <w:p w14:paraId="74542CF5"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uruchomienie graficznego systemu diagnostycznego,</w:t>
            </w:r>
          </w:p>
          <w:p w14:paraId="5C4DB05C"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wejścia do BIOS,</w:t>
            </w:r>
          </w:p>
          <w:p w14:paraId="2B738EEB" w14:textId="77777777" w:rsidR="003434B4" w:rsidRDefault="003434B4" w:rsidP="00122A75">
            <w:pPr>
              <w:numPr>
                <w:ilvl w:val="0"/>
                <w:numId w:val="51"/>
              </w:numPr>
              <w:rPr>
                <w:rFonts w:eastAsia="Times New Roman" w:cs="Arial"/>
                <w:bCs/>
                <w:lang w:eastAsia="ja-JP"/>
              </w:rPr>
            </w:pPr>
            <w:proofErr w:type="spellStart"/>
            <w:r>
              <w:rPr>
                <w:rFonts w:eastAsia="Times New Roman" w:cs="Arial"/>
                <w:bCs/>
                <w:lang w:eastAsia="ja-JP"/>
              </w:rPr>
              <w:t>upgrade</w:t>
            </w:r>
            <w:proofErr w:type="spellEnd"/>
            <w:r>
              <w:rPr>
                <w:rFonts w:eastAsia="Times New Roman" w:cs="Arial"/>
                <w:bCs/>
                <w:lang w:eastAsia="ja-JP"/>
              </w:rPr>
              <w:t xml:space="preserve"> BIOS bez konieczności uruchamiania systemu operacyjnego,</w:t>
            </w:r>
          </w:p>
          <w:p w14:paraId="0B3E8A84" w14:textId="77777777" w:rsidR="003434B4" w:rsidRDefault="003434B4" w:rsidP="00122A75">
            <w:pPr>
              <w:numPr>
                <w:ilvl w:val="0"/>
                <w:numId w:val="51"/>
              </w:numPr>
              <w:rPr>
                <w:rFonts w:eastAsia="Times New Roman" w:cs="Arial"/>
                <w:bCs/>
                <w:lang w:eastAsia="ja-JP"/>
              </w:rPr>
            </w:pPr>
            <w:r>
              <w:rPr>
                <w:rFonts w:eastAsia="Times New Roman" w:cs="Arial"/>
                <w:bCs/>
                <w:lang w:eastAsia="ja-JP"/>
              </w:rPr>
              <w:t xml:space="preserve">zmiany sposobu </w:t>
            </w:r>
            <w:proofErr w:type="spellStart"/>
            <w:r>
              <w:rPr>
                <w:rFonts w:eastAsia="Times New Roman" w:cs="Arial"/>
                <w:bCs/>
                <w:lang w:eastAsia="ja-JP"/>
              </w:rPr>
              <w:t>boot’owania</w:t>
            </w:r>
            <w:proofErr w:type="spellEnd"/>
            <w:r>
              <w:rPr>
                <w:rFonts w:eastAsia="Times New Roman" w:cs="Arial"/>
                <w:bCs/>
                <w:lang w:eastAsia="ja-JP"/>
              </w:rPr>
              <w:t xml:space="preserve"> z </w:t>
            </w:r>
            <w:proofErr w:type="spellStart"/>
            <w:r>
              <w:rPr>
                <w:rFonts w:eastAsia="Times New Roman" w:cs="Arial"/>
                <w:bCs/>
                <w:lang w:eastAsia="ja-JP"/>
              </w:rPr>
              <w:t>Legacy</w:t>
            </w:r>
            <w:proofErr w:type="spellEnd"/>
            <w:r>
              <w:rPr>
                <w:rFonts w:eastAsia="Times New Roman" w:cs="Arial"/>
                <w:bCs/>
                <w:lang w:eastAsia="ja-JP"/>
              </w:rPr>
              <w:t xml:space="preserve"> na UEFI lub z UEFI na </w:t>
            </w:r>
            <w:proofErr w:type="spellStart"/>
            <w:r>
              <w:rPr>
                <w:rFonts w:eastAsia="Times New Roman" w:cs="Arial"/>
                <w:bCs/>
                <w:lang w:eastAsia="ja-JP"/>
              </w:rPr>
              <w:t>Legacy</w:t>
            </w:r>
            <w:proofErr w:type="spellEnd"/>
            <w:r>
              <w:rPr>
                <w:rFonts w:eastAsia="Times New Roman" w:cs="Arial"/>
                <w:bCs/>
                <w:lang w:eastAsia="ja-JP"/>
              </w:rPr>
              <w:t xml:space="preserve"> bez konieczności wchodzenia do BIOS.</w:t>
            </w:r>
          </w:p>
          <w:p w14:paraId="7954A5D1" w14:textId="77777777" w:rsidR="003434B4" w:rsidRDefault="003434B4" w:rsidP="00485810">
            <w:pPr>
              <w:rPr>
                <w:rFonts w:eastAsia="Times New Roman" w:cs="Arial"/>
                <w:bCs/>
                <w:lang w:eastAsia="ja-JP"/>
              </w:rPr>
            </w:pPr>
            <w:r>
              <w:rPr>
                <w:rFonts w:eastAsia="Times New Roman" w:cs="Arial"/>
                <w:bCs/>
                <w:lang w:eastAsia="ja-JP"/>
              </w:rPr>
              <w:t>Możliwość wyłączania portów USB w tym:</w:t>
            </w:r>
          </w:p>
          <w:p w14:paraId="3F6A4826" w14:textId="77777777" w:rsidR="003434B4" w:rsidRDefault="003434B4" w:rsidP="00122A75">
            <w:pPr>
              <w:numPr>
                <w:ilvl w:val="0"/>
                <w:numId w:val="52"/>
              </w:numPr>
              <w:rPr>
                <w:rFonts w:eastAsia="Times New Roman" w:cs="Arial"/>
                <w:bCs/>
                <w:lang w:eastAsia="ja-JP"/>
              </w:rPr>
            </w:pPr>
            <w:r>
              <w:rPr>
                <w:rFonts w:eastAsia="Times New Roman" w:cs="Arial"/>
                <w:bCs/>
                <w:lang w:eastAsia="ja-JP"/>
              </w:rPr>
              <w:t>wszystkich portów USB 2.0 i 3.0,</w:t>
            </w:r>
          </w:p>
          <w:p w14:paraId="6B5EB225" w14:textId="77777777" w:rsidR="003434B4" w:rsidRDefault="003434B4" w:rsidP="00122A75">
            <w:pPr>
              <w:numPr>
                <w:ilvl w:val="0"/>
                <w:numId w:val="52"/>
              </w:numPr>
              <w:rPr>
                <w:rFonts w:eastAsia="Times New Roman" w:cs="Arial"/>
                <w:bCs/>
                <w:lang w:eastAsia="ja-JP"/>
              </w:rPr>
            </w:pPr>
            <w:r>
              <w:rPr>
                <w:rFonts w:eastAsia="Times New Roman" w:cs="Arial"/>
                <w:bCs/>
                <w:lang w:eastAsia="ja-JP"/>
              </w:rPr>
              <w:t xml:space="preserve">tylko portów USB  znajdujących się na przednim panelu obudowy, </w:t>
            </w:r>
          </w:p>
          <w:p w14:paraId="2AE51534" w14:textId="77777777" w:rsidR="003434B4" w:rsidRDefault="003434B4" w:rsidP="00122A75">
            <w:pPr>
              <w:numPr>
                <w:ilvl w:val="0"/>
                <w:numId w:val="52"/>
              </w:numPr>
              <w:rPr>
                <w:rFonts w:eastAsia="Times New Roman" w:cs="Arial"/>
                <w:bCs/>
                <w:lang w:eastAsia="ja-JP"/>
              </w:rPr>
            </w:pPr>
            <w:r>
              <w:rPr>
                <w:rFonts w:eastAsia="Times New Roman" w:cs="Arial"/>
                <w:bCs/>
                <w:lang w:eastAsia="ja-JP"/>
              </w:rPr>
              <w:t>tylko portów USB  znajdujących się na tylnym panelu obudowy,</w:t>
            </w:r>
          </w:p>
          <w:p w14:paraId="316B24C3" w14:textId="77777777" w:rsidR="003434B4" w:rsidRDefault="003434B4" w:rsidP="00122A75">
            <w:pPr>
              <w:numPr>
                <w:ilvl w:val="0"/>
                <w:numId w:val="52"/>
              </w:numPr>
              <w:rPr>
                <w:rFonts w:eastAsia="Times New Roman" w:cs="Arial"/>
                <w:bCs/>
                <w:lang w:eastAsia="ja-JP"/>
              </w:rPr>
            </w:pPr>
            <w:r>
              <w:rPr>
                <w:rFonts w:eastAsia="Times New Roman" w:cs="Arial"/>
                <w:bCs/>
                <w:lang w:eastAsia="ja-JP"/>
              </w:rPr>
              <w:t>tylko tylnych portów USB 2.0, porty USB 3.0 na panelu tylnym aktywne,</w:t>
            </w:r>
          </w:p>
          <w:p w14:paraId="766E2181" w14:textId="77777777" w:rsidR="003434B4" w:rsidRDefault="003434B4" w:rsidP="00122A75">
            <w:pPr>
              <w:numPr>
                <w:ilvl w:val="0"/>
                <w:numId w:val="52"/>
              </w:numPr>
              <w:rPr>
                <w:rFonts w:eastAsia="Times New Roman" w:cs="Arial"/>
                <w:bCs/>
                <w:lang w:eastAsia="ja-JP"/>
              </w:rPr>
            </w:pPr>
            <w:r>
              <w:rPr>
                <w:rFonts w:eastAsia="Times New Roman" w:cs="Arial"/>
                <w:bCs/>
                <w:lang w:eastAsia="ja-JP"/>
              </w:rPr>
              <w:t>wszystkich portów  USB.</w:t>
            </w:r>
          </w:p>
        </w:tc>
      </w:tr>
      <w:tr w:rsidR="003434B4" w14:paraId="59BD8C27"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B6D71D" w14:textId="77777777" w:rsidR="003434B4" w:rsidRDefault="003434B4" w:rsidP="00485810">
            <w:pPr>
              <w:rPr>
                <w:rFonts w:eastAsia="Times New Roman" w:cs="Arial"/>
                <w:bCs/>
                <w:lang w:eastAsia="ja-JP"/>
              </w:rPr>
            </w:pPr>
            <w:r>
              <w:rPr>
                <w:rFonts w:eastAsia="Times New Roman" w:cs="Arial"/>
                <w:bCs/>
                <w:lang w:eastAsia="ja-JP"/>
              </w:rPr>
              <w:lastRenderedPageBreak/>
              <w:t>Certyfikaty i standardy</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672EF4" w14:textId="77777777" w:rsidR="003434B4" w:rsidRDefault="003434B4" w:rsidP="00485810">
            <w:pPr>
              <w:rPr>
                <w:rFonts w:eastAsia="Times New Roman" w:cs="Arial"/>
                <w:bCs/>
                <w:lang w:eastAsia="ja-JP"/>
              </w:rPr>
            </w:pPr>
            <w:r>
              <w:rPr>
                <w:rFonts w:eastAsia="Times New Roman" w:cs="Arial"/>
                <w:bCs/>
                <w:lang w:eastAsia="ja-JP"/>
              </w:rPr>
              <w:t xml:space="preserve">Certyfikat ISO9001 dla producenta sprzętu. </w:t>
            </w:r>
          </w:p>
          <w:p w14:paraId="4381220E" w14:textId="77777777" w:rsidR="003434B4" w:rsidRDefault="003434B4" w:rsidP="00485810">
            <w:pPr>
              <w:rPr>
                <w:rFonts w:eastAsia="Times New Roman" w:cs="Arial"/>
                <w:bCs/>
                <w:lang w:eastAsia="ja-JP"/>
              </w:rPr>
            </w:pPr>
            <w:r>
              <w:rPr>
                <w:rFonts w:eastAsia="Times New Roman" w:cs="Arial"/>
                <w:bCs/>
                <w:lang w:eastAsia="ja-JP"/>
              </w:rPr>
              <w:t>Deklaracja zgodności CE.</w:t>
            </w:r>
          </w:p>
          <w:p w14:paraId="4C043DA4" w14:textId="77777777" w:rsidR="003434B4" w:rsidRDefault="003434B4" w:rsidP="00485810">
            <w:pPr>
              <w:rPr>
                <w:rFonts w:eastAsia="Times New Roman" w:cs="Arial"/>
                <w:bCs/>
                <w:lang w:eastAsia="ja-JP"/>
              </w:rPr>
            </w:pPr>
            <w:r>
              <w:rPr>
                <w:rFonts w:eastAsia="Times New Roman" w:cs="Arial"/>
                <w:bCs/>
                <w:lang w:eastAsia="ja-JP"/>
              </w:rPr>
              <w:t xml:space="preserve">Potwierdzenie kompatybilności komputera na daną platformę systemową. </w:t>
            </w:r>
          </w:p>
        </w:tc>
      </w:tr>
      <w:tr w:rsidR="003434B4" w14:paraId="6EBED7E9"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B68A42" w14:textId="77777777" w:rsidR="003434B4" w:rsidRDefault="003434B4" w:rsidP="00485810">
            <w:pPr>
              <w:rPr>
                <w:rFonts w:eastAsia="Times New Roman" w:cs="Arial"/>
                <w:bCs/>
                <w:lang w:eastAsia="ja-JP"/>
              </w:rPr>
            </w:pPr>
            <w:r>
              <w:rPr>
                <w:rFonts w:eastAsia="Times New Roman" w:cs="Arial"/>
                <w:bCs/>
                <w:lang w:eastAsia="ja-JP"/>
              </w:rPr>
              <w:t>Ergonomia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E2FADE" w14:textId="77777777" w:rsidR="003434B4" w:rsidRDefault="003434B4" w:rsidP="00485810">
            <w:pPr>
              <w:rPr>
                <w:rFonts w:eastAsia="Times New Roman" w:cs="Arial"/>
                <w:bCs/>
                <w:lang w:eastAsia="ja-JP"/>
              </w:rPr>
            </w:pPr>
            <w:r>
              <w:rPr>
                <w:rFonts w:eastAsia="Times New Roman" w:cs="Arial"/>
                <w:bCs/>
                <w:lang w:eastAsia="ja-JP"/>
              </w:rPr>
              <w:t>Głośność jednostki centralnej mierzona zgodnie</w:t>
            </w:r>
            <w:r>
              <w:rPr>
                <w:rFonts w:eastAsia="Times New Roman" w:cs="Arial"/>
                <w:bCs/>
                <w:lang w:eastAsia="ja-JP"/>
              </w:rPr>
              <w:br/>
              <w:t xml:space="preserve">z normą ISO 7779 oraz wykazana zgodnie z normą ISO 9296 w pozycji obserwatora w trybie pracy dysku twardego (IDLE) wynosząca maksymalnie 22 </w:t>
            </w:r>
            <w:proofErr w:type="spellStart"/>
            <w:r>
              <w:rPr>
                <w:rFonts w:eastAsia="Times New Roman" w:cs="Arial"/>
                <w:bCs/>
                <w:lang w:eastAsia="ja-JP"/>
              </w:rPr>
              <w:t>dB</w:t>
            </w:r>
            <w:proofErr w:type="spellEnd"/>
            <w:r>
              <w:rPr>
                <w:rFonts w:eastAsia="Times New Roman" w:cs="Arial"/>
                <w:bCs/>
                <w:lang w:eastAsia="ja-JP"/>
              </w:rPr>
              <w:t>.</w:t>
            </w:r>
          </w:p>
        </w:tc>
      </w:tr>
      <w:tr w:rsidR="003434B4" w14:paraId="077A9088"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6DE781" w14:textId="77777777" w:rsidR="003434B4" w:rsidRDefault="003434B4" w:rsidP="00485810">
            <w:pPr>
              <w:rPr>
                <w:rFonts w:eastAsia="Times New Roman" w:cs="Arial"/>
                <w:bCs/>
                <w:lang w:eastAsia="ja-JP"/>
              </w:rPr>
            </w:pPr>
            <w:r>
              <w:rPr>
                <w:rFonts w:eastAsia="Times New Roman" w:cs="Arial"/>
                <w:bCs/>
                <w:lang w:eastAsia="ja-JP"/>
              </w:rPr>
              <w:t>Warunki gwarancji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556FC08" w14:textId="77777777" w:rsidR="003434B4" w:rsidRDefault="003434B4" w:rsidP="00485810">
            <w:pPr>
              <w:rPr>
                <w:rFonts w:eastAsia="Times New Roman"/>
                <w:bCs/>
                <w:lang w:eastAsia="ja-JP"/>
              </w:rPr>
            </w:pPr>
            <w:r>
              <w:rPr>
                <w:rFonts w:eastAsia="Times New Roman"/>
                <w:bCs/>
                <w:lang w:eastAsia="ja-JP"/>
              </w:rPr>
              <w:t>3-letnia gwarancja producenta świadczona na miejscu</w:t>
            </w:r>
            <w:r>
              <w:rPr>
                <w:rFonts w:eastAsia="Times New Roman"/>
                <w:bCs/>
                <w:lang w:eastAsia="ja-JP"/>
              </w:rPr>
              <w:br/>
              <w:t>u klienta, czas reakcji serwisu - do końca następnego dnia roboczego.</w:t>
            </w:r>
          </w:p>
          <w:p w14:paraId="050F9348" w14:textId="77777777" w:rsidR="003434B4" w:rsidRDefault="003434B4" w:rsidP="00485810">
            <w:pPr>
              <w:rPr>
                <w:rFonts w:eastAsia="Times New Roman" w:cs="Arial"/>
                <w:bCs/>
                <w:lang w:eastAsia="ja-JP"/>
              </w:rPr>
            </w:pPr>
            <w:r>
              <w:rPr>
                <w:rFonts w:eastAsia="Times New Roman" w:cs="Arial"/>
                <w:bCs/>
                <w:lang w:eastAsia="ja-JP"/>
              </w:rPr>
              <w:t>W przypadku awarii dysków twardych dysk pozostaje</w:t>
            </w:r>
            <w:r>
              <w:rPr>
                <w:rFonts w:eastAsia="Times New Roman" w:cs="Arial"/>
                <w:bCs/>
                <w:lang w:eastAsia="ja-JP"/>
              </w:rPr>
              <w:br/>
              <w:t xml:space="preserve">u Zamawiającego. </w:t>
            </w:r>
          </w:p>
          <w:p w14:paraId="4191D280" w14:textId="77777777" w:rsidR="003434B4" w:rsidRDefault="003434B4" w:rsidP="00485810">
            <w:pPr>
              <w:rPr>
                <w:rFonts w:eastAsia="Times New Roman" w:cs="Arial"/>
                <w:bCs/>
                <w:lang w:eastAsia="ja-JP"/>
              </w:rPr>
            </w:pPr>
            <w:r>
              <w:rPr>
                <w:rFonts w:eastAsia="Times New Roman" w:cs="Arial"/>
                <w:bCs/>
                <w:lang w:eastAsia="ja-JP"/>
              </w:rPr>
              <w:t>Firma serwisująca musi posiadać ISO 9001:2008 na świadczenie usług serwisowych oraz posiadać autoryzacje producenta komputera.</w:t>
            </w:r>
          </w:p>
          <w:p w14:paraId="12454BD3" w14:textId="77777777" w:rsidR="003434B4" w:rsidRDefault="003434B4" w:rsidP="00485810">
            <w:pPr>
              <w:rPr>
                <w:rFonts w:eastAsia="Times New Roman" w:cs="Arial"/>
                <w:bCs/>
                <w:lang w:eastAsia="ja-JP"/>
              </w:rPr>
            </w:pPr>
            <w:r>
              <w:rPr>
                <w:rFonts w:eastAsia="Times New Roman" w:cs="Arial"/>
                <w:bCs/>
                <w:lang w:eastAsia="ja-JP"/>
              </w:rPr>
              <w:t xml:space="preserve">Serwis urządzeń musi być realizowany przez Producenta lub Autoryzowanego Partnera Serwisowego Producenta. </w:t>
            </w:r>
          </w:p>
        </w:tc>
      </w:tr>
      <w:tr w:rsidR="003434B4" w14:paraId="236256B0"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0771B3" w14:textId="77777777" w:rsidR="003434B4" w:rsidRDefault="003434B4" w:rsidP="00485810">
            <w:pPr>
              <w:rPr>
                <w:rFonts w:eastAsia="Times New Roman" w:cs="Arial"/>
                <w:bCs/>
                <w:lang w:eastAsia="ja-JP"/>
              </w:rPr>
            </w:pPr>
            <w:r>
              <w:rPr>
                <w:rFonts w:eastAsia="Times New Roman" w:cs="Arial"/>
                <w:bCs/>
                <w:lang w:eastAsia="ja-JP"/>
              </w:rPr>
              <w:t>Wsparcie techniczne producenta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A18DA9" w14:textId="77777777" w:rsidR="003434B4" w:rsidRDefault="003434B4" w:rsidP="00485810">
            <w:pPr>
              <w:rPr>
                <w:rFonts w:eastAsia="Times New Roman" w:cs="Arial"/>
                <w:bCs/>
                <w:lang w:eastAsia="ja-JP"/>
              </w:rPr>
            </w:pPr>
            <w:r>
              <w:rPr>
                <w:rFonts w:eastAsia="Times New Roman" w:cs="Arial"/>
                <w:bCs/>
                <w:lang w:eastAsia="ja-JP"/>
              </w:rPr>
              <w:t>Możliwość telefonicznego sprawdzenia konfiguracji sprzętowej komputera oraz warunków gwarancji po podaniu numeru seryjnego bezpośrednio u producenta.</w:t>
            </w:r>
          </w:p>
          <w:p w14:paraId="4CC4579F" w14:textId="77777777" w:rsidR="003434B4" w:rsidRDefault="003434B4" w:rsidP="00485810">
            <w:pPr>
              <w:rPr>
                <w:rFonts w:eastAsia="Times New Roman" w:cs="Arial"/>
                <w:bCs/>
                <w:lang w:eastAsia="ja-JP"/>
              </w:rPr>
            </w:pPr>
            <w:r>
              <w:rPr>
                <w:rFonts w:eastAsia="Times New Roman" w:cs="Arial"/>
                <w:bCs/>
                <w:lang w:eastAsia="ja-JP"/>
              </w:rPr>
              <w:lastRenderedPageBreak/>
              <w:t>Dostęp do najnowszych sterowników i uaktualnień na stronie producenta zestawu realizowany poprzez podanie na dedykowanej stronie internetowej producenta numeru seryjnego lub modelu komputera – do oferty należy dołączyć link strony.</w:t>
            </w:r>
          </w:p>
        </w:tc>
      </w:tr>
      <w:tr w:rsidR="003434B4" w14:paraId="200C5BD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A4754F" w14:textId="77777777" w:rsidR="003434B4" w:rsidRDefault="003434B4" w:rsidP="00485810">
            <w:pPr>
              <w:rPr>
                <w:rFonts w:eastAsia="Times New Roman" w:cs="Arial"/>
                <w:bCs/>
                <w:lang w:eastAsia="ja-JP"/>
              </w:rPr>
            </w:pPr>
            <w:r>
              <w:rPr>
                <w:rFonts w:eastAsia="Times New Roman" w:cs="Arial"/>
                <w:bCs/>
                <w:lang w:eastAsia="ja-JP"/>
              </w:rPr>
              <w:lastRenderedPageBreak/>
              <w:t>Wymagania dodatkowe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35033B" w14:textId="77777777" w:rsidR="003434B4" w:rsidRDefault="003434B4" w:rsidP="00485810">
            <w:pPr>
              <w:rPr>
                <w:rFonts w:cs="Tahoma"/>
                <w:bCs/>
              </w:rPr>
            </w:pPr>
            <w:r>
              <w:rPr>
                <w:rFonts w:cs="Tahoma"/>
                <w:bCs/>
              </w:rPr>
              <w:t xml:space="preserve">Zainstalowany 64-bitowy system operacyjny Microsoft Windows 10 Professional PL z prawami </w:t>
            </w:r>
            <w:proofErr w:type="spellStart"/>
            <w:r>
              <w:rPr>
                <w:rFonts w:cs="Tahoma"/>
                <w:bCs/>
              </w:rPr>
              <w:t>downgrade</w:t>
            </w:r>
            <w:proofErr w:type="spellEnd"/>
            <w:r>
              <w:rPr>
                <w:rFonts w:cs="Tahoma"/>
                <w:bCs/>
              </w:rPr>
              <w:t xml:space="preserve"> do Windows 7 Professional 64-bit PL.</w:t>
            </w:r>
          </w:p>
          <w:p w14:paraId="4AC9DCBA" w14:textId="77777777" w:rsidR="003434B4" w:rsidRDefault="003434B4" w:rsidP="00485810">
            <w:pPr>
              <w:pStyle w:val="Akapitzlist"/>
              <w:shd w:val="clear" w:color="auto" w:fill="FFFFFF"/>
              <w:spacing w:line="225" w:lineRule="atLeast"/>
              <w:ind w:left="0"/>
            </w:pPr>
            <w:r>
              <w:rPr>
                <w:rFonts w:eastAsia="Calibri"/>
              </w:rPr>
              <w:t xml:space="preserve">Zainstalowane oprogramowanie </w:t>
            </w:r>
            <w:r>
              <w:t>Office 365.</w:t>
            </w:r>
          </w:p>
          <w:p w14:paraId="3D25B3CC" w14:textId="77777777" w:rsidR="003434B4" w:rsidRDefault="003434B4" w:rsidP="00485810">
            <w:pPr>
              <w:pStyle w:val="Default"/>
              <w:jc w:val="both"/>
              <w:rPr>
                <w:rFonts w:ascii="Times New Roman" w:eastAsia="Calibri" w:hAnsi="Times New Roman"/>
                <w:color w:val="00000A"/>
              </w:rPr>
            </w:pPr>
            <w:r>
              <w:rPr>
                <w:rFonts w:ascii="Times New Roman" w:eastAsia="Calibri" w:hAnsi="Times New Roman"/>
                <w:color w:val="00000A"/>
              </w:rPr>
              <w:t xml:space="preserve">Zainstalowane oprogramowanie </w:t>
            </w:r>
            <w:proofErr w:type="spellStart"/>
            <w:r>
              <w:rPr>
                <w:rFonts w:ascii="Times New Roman" w:eastAsia="Calibri" w:hAnsi="Times New Roman"/>
                <w:color w:val="00000A"/>
              </w:rPr>
              <w:t>PowerDVD</w:t>
            </w:r>
            <w:proofErr w:type="spellEnd"/>
            <w:r>
              <w:rPr>
                <w:rFonts w:ascii="Times New Roman" w:eastAsia="Calibri" w:hAnsi="Times New Roman"/>
                <w:color w:val="00000A"/>
              </w:rPr>
              <w:t xml:space="preserve"> + nośnik.</w:t>
            </w:r>
          </w:p>
          <w:p w14:paraId="6A6F65FC" w14:textId="77777777" w:rsidR="003434B4" w:rsidRDefault="003434B4" w:rsidP="00485810">
            <w:pPr>
              <w:pStyle w:val="Default"/>
              <w:jc w:val="both"/>
              <w:rPr>
                <w:rFonts w:ascii="Times New Roman" w:eastAsia="Calibri" w:hAnsi="Times New Roman"/>
                <w:color w:val="00000A"/>
              </w:rPr>
            </w:pPr>
            <w:r>
              <w:rPr>
                <w:rFonts w:ascii="Times New Roman" w:eastAsia="Calibri" w:hAnsi="Times New Roman"/>
                <w:color w:val="00000A"/>
              </w:rPr>
              <w:t>Zainstalowane oprogramowanie Nero PL + nośnik.</w:t>
            </w:r>
          </w:p>
          <w:p w14:paraId="4EA85C52" w14:textId="77777777" w:rsidR="003434B4" w:rsidRDefault="003434B4" w:rsidP="00485810">
            <w:pPr>
              <w:rPr>
                <w:rFonts w:eastAsia="Calibri"/>
              </w:rPr>
            </w:pPr>
            <w:r>
              <w:rPr>
                <w:rFonts w:eastAsia="Calibri"/>
              </w:rPr>
              <w:t xml:space="preserve">Zainstalowane oprogramowanie </w:t>
            </w:r>
            <w:proofErr w:type="spellStart"/>
            <w:r>
              <w:rPr>
                <w:rFonts w:eastAsia="Calibri"/>
              </w:rPr>
              <w:t>Winrar</w:t>
            </w:r>
            <w:proofErr w:type="spellEnd"/>
            <w:r>
              <w:rPr>
                <w:rFonts w:eastAsia="Calibri"/>
              </w:rPr>
              <w:t xml:space="preserve"> + nośnik.</w:t>
            </w:r>
          </w:p>
          <w:p w14:paraId="2BEAA595" w14:textId="77777777" w:rsidR="003434B4" w:rsidRDefault="003434B4" w:rsidP="00485810">
            <w:pPr>
              <w:rPr>
                <w:rFonts w:cs="Arial"/>
                <w:bCs/>
              </w:rPr>
            </w:pPr>
            <w:r>
              <w:rPr>
                <w:rFonts w:cs="Arial"/>
                <w:bCs/>
              </w:rPr>
              <w:t>Wbudowane porty:</w:t>
            </w:r>
          </w:p>
          <w:p w14:paraId="63DF1F44" w14:textId="77777777" w:rsidR="003434B4" w:rsidRDefault="003434B4" w:rsidP="00122A75">
            <w:pPr>
              <w:numPr>
                <w:ilvl w:val="0"/>
                <w:numId w:val="53"/>
              </w:numPr>
              <w:rPr>
                <w:rFonts w:cs="Arial"/>
                <w:bCs/>
                <w:lang w:val="en-US"/>
              </w:rPr>
            </w:pPr>
            <w:r>
              <w:rPr>
                <w:rFonts w:cs="Arial"/>
                <w:bCs/>
                <w:lang w:val="en-US"/>
              </w:rPr>
              <w:t>min. 1 x HDMI i min. 1 x DisplayPort.</w:t>
            </w:r>
          </w:p>
          <w:p w14:paraId="01BF6141" w14:textId="77777777" w:rsidR="003434B4" w:rsidRDefault="003434B4" w:rsidP="00122A75">
            <w:pPr>
              <w:numPr>
                <w:ilvl w:val="0"/>
                <w:numId w:val="53"/>
              </w:numPr>
              <w:rPr>
                <w:rFonts w:cs="Arial"/>
                <w:bCs/>
              </w:rPr>
            </w:pPr>
            <w:r>
              <w:rPr>
                <w:rFonts w:cs="Arial"/>
                <w:bCs/>
              </w:rPr>
              <w:t>min. 8 portów USB wyprowadzonych na zewnątrz komputera w tym min. 4 porty USB 3.0; min. 4 porty USB z przodu obudowy w tym 2 porty USB 3.0 i 4 porty na tylnym panelu</w:t>
            </w:r>
            <w:r>
              <w:rPr>
                <w:rFonts w:cs="Arial"/>
                <w:bCs/>
              </w:rPr>
              <w:br/>
              <w:t>w tym min 2 porty USB 3.0, wymagana ilość</w:t>
            </w:r>
            <w:r>
              <w:rPr>
                <w:rFonts w:cs="Arial"/>
                <w:bCs/>
              </w:rPr>
              <w:br/>
              <w:t>i rozmieszczenie (na zewnątrz obudowy komputera) portów USB nie może być osiągnięta w wyniku stosowania konwerterów, przejściówek itp.</w:t>
            </w:r>
          </w:p>
          <w:p w14:paraId="26029D28" w14:textId="77777777" w:rsidR="003434B4" w:rsidRDefault="003434B4" w:rsidP="00485810">
            <w:pPr>
              <w:rPr>
                <w:rFonts w:cs="Arial"/>
                <w:bCs/>
              </w:rPr>
            </w:pPr>
            <w:r>
              <w:rPr>
                <w:rFonts w:cs="Arial"/>
                <w:bCs/>
              </w:rPr>
              <w:t xml:space="preserve">Na przednim panelu min. 1 port audio tzw. </w:t>
            </w:r>
            <w:proofErr w:type="spellStart"/>
            <w:r>
              <w:rPr>
                <w:rFonts w:cs="Arial"/>
                <w:bCs/>
              </w:rPr>
              <w:t>combo</w:t>
            </w:r>
            <w:proofErr w:type="spellEnd"/>
            <w:r>
              <w:rPr>
                <w:rFonts w:cs="Arial"/>
                <w:bCs/>
              </w:rPr>
              <w:t xml:space="preserve"> (słuchawka/mikrofon) na tylnym panelu min. 1 port Line-out.</w:t>
            </w:r>
          </w:p>
          <w:p w14:paraId="4D53D742" w14:textId="77777777" w:rsidR="003434B4" w:rsidRDefault="003434B4" w:rsidP="00485810">
            <w:pPr>
              <w:rPr>
                <w:rFonts w:cs="Arial"/>
                <w:bCs/>
              </w:rPr>
            </w:pPr>
            <w:r>
              <w:rPr>
                <w:rFonts w:cs="Arial"/>
                <w:bCs/>
              </w:rPr>
              <w:t>Karta sieciowa 10/100/1000 Ethernet RJ 45, zintegrowana z płytą główną, wspierająca obsługę</w:t>
            </w:r>
            <w:r>
              <w:rPr>
                <w:rFonts w:cs="Arial"/>
                <w:bCs/>
                <w:i/>
              </w:rPr>
              <w:t xml:space="preserve"> </w:t>
            </w:r>
            <w:proofErr w:type="spellStart"/>
            <w:r>
              <w:rPr>
                <w:rFonts w:cs="Arial"/>
                <w:bCs/>
              </w:rPr>
              <w:t>WoL</w:t>
            </w:r>
            <w:proofErr w:type="spellEnd"/>
            <w:r>
              <w:rPr>
                <w:rFonts w:cs="Arial"/>
                <w:bCs/>
              </w:rPr>
              <w:t xml:space="preserve"> (funkcja włączana przez użytkownika).</w:t>
            </w:r>
          </w:p>
          <w:p w14:paraId="2475D3A6" w14:textId="77777777" w:rsidR="003434B4" w:rsidRDefault="003434B4" w:rsidP="00485810">
            <w:pPr>
              <w:rPr>
                <w:rFonts w:cs="Arial"/>
                <w:bCs/>
              </w:rPr>
            </w:pPr>
            <w:r>
              <w:rPr>
                <w:rFonts w:cs="Arial"/>
                <w:bCs/>
              </w:rPr>
              <w:t xml:space="preserve">Płyta główna zaprojektowana i wyprodukowana na zlecenie producenta komputera, trwale oznaczona na etapie produkcji logiem producenta oferowanej jednostki dedykowana dla danego urządzenia; wyposażona w: min. 1 złącze PCI Express x16 Gen. 3, min. 3 wolne złącza PCI </w:t>
            </w:r>
            <w:proofErr w:type="spellStart"/>
            <w:r>
              <w:rPr>
                <w:rFonts w:cs="Arial"/>
                <w:bCs/>
              </w:rPr>
              <w:t>Epress</w:t>
            </w:r>
            <w:proofErr w:type="spellEnd"/>
            <w:r>
              <w:rPr>
                <w:rFonts w:cs="Arial"/>
                <w:bCs/>
              </w:rPr>
              <w:t xml:space="preserve"> x 1, min. 2 złącza DIMM z obsługą do 16GB DDR3 pamięci RAM, min. 3 złącza SATA w tym 1 szt. SATA 3.0.</w:t>
            </w:r>
          </w:p>
          <w:p w14:paraId="57454485" w14:textId="77777777" w:rsidR="003434B4" w:rsidRDefault="003434B4" w:rsidP="00485810">
            <w:pPr>
              <w:rPr>
                <w:rFonts w:cs="Arial"/>
                <w:bCs/>
              </w:rPr>
            </w:pPr>
            <w:r>
              <w:rPr>
                <w:rFonts w:cs="Arial"/>
                <w:bCs/>
              </w:rPr>
              <w:t>Klawiatura USB w układzie polski programisty.</w:t>
            </w:r>
          </w:p>
          <w:p w14:paraId="17628B85" w14:textId="77777777" w:rsidR="003434B4" w:rsidRDefault="003434B4" w:rsidP="00485810">
            <w:pPr>
              <w:rPr>
                <w:rFonts w:cs="Arial"/>
                <w:bCs/>
              </w:rPr>
            </w:pPr>
            <w:r>
              <w:rPr>
                <w:rFonts w:cs="Arial"/>
                <w:bCs/>
              </w:rPr>
              <w:t>Mysz optyczna USB z rolką (</w:t>
            </w:r>
            <w:proofErr w:type="spellStart"/>
            <w:r>
              <w:rPr>
                <w:rFonts w:cs="Arial"/>
                <w:bCs/>
              </w:rPr>
              <w:t>scroll</w:t>
            </w:r>
            <w:proofErr w:type="spellEnd"/>
            <w:r>
              <w:rPr>
                <w:rFonts w:cs="Arial"/>
                <w:bCs/>
              </w:rPr>
              <w:t>) min 1000dpi.</w:t>
            </w:r>
          </w:p>
          <w:p w14:paraId="3A8F21B1" w14:textId="77777777" w:rsidR="003434B4" w:rsidRDefault="003434B4" w:rsidP="00485810">
            <w:pPr>
              <w:rPr>
                <w:rFonts w:cs="Arial"/>
                <w:bCs/>
              </w:rPr>
            </w:pPr>
            <w:r>
              <w:rPr>
                <w:rFonts w:cs="Arial"/>
                <w:bCs/>
              </w:rPr>
              <w:t>Nagrywarka DVD +/-RW.</w:t>
            </w:r>
          </w:p>
        </w:tc>
      </w:tr>
      <w:tr w:rsidR="003434B4" w14:paraId="69B787E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52D21F4" w14:textId="77777777" w:rsidR="003434B4" w:rsidRDefault="003434B4" w:rsidP="00485810">
            <w:pPr>
              <w:rPr>
                <w:rFonts w:eastAsia="Times New Roman"/>
                <w:b/>
                <w:lang w:eastAsia="ja-JP"/>
              </w:rPr>
            </w:pPr>
            <w:r>
              <w:rPr>
                <w:rFonts w:eastAsia="Times New Roman"/>
                <w:b/>
                <w:lang w:eastAsia="ja-JP"/>
              </w:rPr>
              <w:t>Monitor</w:t>
            </w:r>
          </w:p>
          <w:p w14:paraId="7F7C39FF" w14:textId="77777777" w:rsidR="003434B4" w:rsidRDefault="003434B4" w:rsidP="00485810"/>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BC9D9DB" w14:textId="77777777" w:rsidR="003434B4" w:rsidRDefault="003434B4" w:rsidP="00485810">
            <w:pPr>
              <w:rPr>
                <w:rFonts w:eastAsia="Times New Roman"/>
                <w:lang w:eastAsia="ja-JP"/>
              </w:rPr>
            </w:pPr>
          </w:p>
        </w:tc>
      </w:tr>
      <w:tr w:rsidR="003434B4" w14:paraId="28F3C1DF"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0E50DCB" w14:textId="77777777" w:rsidR="003434B4" w:rsidRDefault="003434B4" w:rsidP="00485810">
            <w:pPr>
              <w:rPr>
                <w:rFonts w:eastAsia="Times New Roman"/>
                <w:bCs/>
                <w:lang w:eastAsia="ja-JP"/>
              </w:rPr>
            </w:pPr>
            <w:r>
              <w:rPr>
                <w:rFonts w:eastAsia="Times New Roman"/>
                <w:bCs/>
                <w:lang w:eastAsia="ja-JP"/>
              </w:rPr>
              <w:t>Typ ekranu</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E4F0807" w14:textId="77777777" w:rsidR="003434B4" w:rsidRDefault="003434B4" w:rsidP="00485810">
            <w:pPr>
              <w:rPr>
                <w:rFonts w:eastAsia="Times New Roman"/>
                <w:bCs/>
                <w:lang w:eastAsia="ja-JP"/>
              </w:rPr>
            </w:pPr>
            <w:r>
              <w:rPr>
                <w:rFonts w:eastAsia="Times New Roman"/>
                <w:bCs/>
                <w:lang w:eastAsia="ja-JP"/>
              </w:rPr>
              <w:t>Ekran ciekłokrystaliczny z matrycą TFT 21,5” (16:9) IPS</w:t>
            </w:r>
          </w:p>
        </w:tc>
      </w:tr>
      <w:tr w:rsidR="003434B4" w14:paraId="282A81A7"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A614CDF" w14:textId="77777777" w:rsidR="003434B4" w:rsidRDefault="003434B4" w:rsidP="00485810">
            <w:pPr>
              <w:rPr>
                <w:rFonts w:eastAsia="Times New Roman"/>
                <w:bCs/>
                <w:lang w:eastAsia="ja-JP"/>
              </w:rPr>
            </w:pPr>
            <w:r>
              <w:rPr>
                <w:rFonts w:eastAsia="Times New Roman"/>
                <w:bCs/>
                <w:lang w:eastAsia="ja-JP"/>
              </w:rPr>
              <w:t>Rozmiar plamki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1CEDE13" w14:textId="77777777" w:rsidR="003434B4" w:rsidRDefault="003434B4" w:rsidP="00485810">
            <w:pPr>
              <w:rPr>
                <w:rFonts w:eastAsia="Times New Roman"/>
                <w:bCs/>
                <w:lang w:eastAsia="ja-JP"/>
              </w:rPr>
            </w:pPr>
            <w:r>
              <w:rPr>
                <w:rFonts w:eastAsia="Times New Roman"/>
                <w:bCs/>
                <w:lang w:eastAsia="ja-JP"/>
              </w:rPr>
              <w:t>Nie większa niż 0,248 mm</w:t>
            </w:r>
          </w:p>
        </w:tc>
      </w:tr>
      <w:tr w:rsidR="003434B4" w14:paraId="37F8DFEA"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1BCBC2A" w14:textId="77777777" w:rsidR="003434B4" w:rsidRDefault="003434B4" w:rsidP="00485810">
            <w:pPr>
              <w:rPr>
                <w:rFonts w:eastAsia="Times New Roman"/>
                <w:bCs/>
                <w:lang w:eastAsia="ja-JP"/>
              </w:rPr>
            </w:pPr>
            <w:r>
              <w:rPr>
                <w:rFonts w:eastAsia="Times New Roman"/>
                <w:bCs/>
                <w:lang w:eastAsia="ja-JP"/>
              </w:rPr>
              <w:t>Jasność</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08B383A" w14:textId="77777777" w:rsidR="003434B4" w:rsidRDefault="003434B4" w:rsidP="00485810">
            <w:pPr>
              <w:rPr>
                <w:rFonts w:eastAsia="Times New Roman"/>
                <w:bCs/>
                <w:lang w:eastAsia="ja-JP"/>
              </w:rPr>
            </w:pPr>
            <w:r>
              <w:rPr>
                <w:rFonts w:eastAsia="Times New Roman"/>
                <w:bCs/>
                <w:lang w:eastAsia="ja-JP"/>
              </w:rPr>
              <w:t>250 cd/m2</w:t>
            </w:r>
          </w:p>
        </w:tc>
      </w:tr>
      <w:tr w:rsidR="003434B4" w14:paraId="0BDF267A"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1B2F27E" w14:textId="77777777" w:rsidR="003434B4" w:rsidRDefault="003434B4" w:rsidP="00485810">
            <w:pPr>
              <w:rPr>
                <w:rFonts w:eastAsia="Times New Roman"/>
                <w:bCs/>
                <w:lang w:eastAsia="ja-JP"/>
              </w:rPr>
            </w:pPr>
            <w:r>
              <w:rPr>
                <w:rFonts w:eastAsia="Times New Roman"/>
                <w:bCs/>
                <w:lang w:eastAsia="ja-JP"/>
              </w:rPr>
              <w:t>Kontrast</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90DA77D" w14:textId="77777777" w:rsidR="003434B4" w:rsidRDefault="003434B4" w:rsidP="00485810">
            <w:pPr>
              <w:rPr>
                <w:rFonts w:eastAsia="Times New Roman" w:cs="Arial"/>
                <w:bCs/>
                <w:lang w:eastAsia="ja-JP"/>
              </w:rPr>
            </w:pPr>
            <w:r>
              <w:rPr>
                <w:rFonts w:eastAsia="Times New Roman" w:cs="Arial"/>
                <w:bCs/>
                <w:lang w:eastAsia="ja-JP"/>
              </w:rPr>
              <w:t>1000:1 typowy (2 miliony:1 dynamiczny)</w:t>
            </w:r>
          </w:p>
        </w:tc>
      </w:tr>
      <w:tr w:rsidR="003434B4" w14:paraId="01EFB71A"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AD3D56A" w14:textId="77777777" w:rsidR="003434B4" w:rsidRDefault="003434B4" w:rsidP="00485810">
            <w:pPr>
              <w:rPr>
                <w:rFonts w:eastAsia="Times New Roman"/>
                <w:bCs/>
                <w:lang w:eastAsia="ja-JP"/>
              </w:rPr>
            </w:pPr>
            <w:r>
              <w:rPr>
                <w:rFonts w:eastAsia="Times New Roman"/>
                <w:bCs/>
                <w:lang w:eastAsia="ja-JP"/>
              </w:rPr>
              <w:t xml:space="preserve">Kąty widzenia </w:t>
            </w:r>
            <w:r>
              <w:rPr>
                <w:rFonts w:eastAsia="Times New Roman"/>
                <w:bCs/>
                <w:lang w:eastAsia="ja-JP"/>
              </w:rPr>
              <w:lastRenderedPageBreak/>
              <w:t>(pion/poziom)</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AEF4BB" w14:textId="77777777" w:rsidR="003434B4" w:rsidRDefault="003434B4" w:rsidP="00485810">
            <w:pPr>
              <w:rPr>
                <w:rFonts w:eastAsia="Times New Roman"/>
                <w:bCs/>
                <w:lang w:eastAsia="ja-JP"/>
              </w:rPr>
            </w:pPr>
            <w:r>
              <w:rPr>
                <w:rFonts w:eastAsia="Times New Roman"/>
                <w:bCs/>
                <w:lang w:eastAsia="ja-JP"/>
              </w:rPr>
              <w:lastRenderedPageBreak/>
              <w:t>178/178 stopni</w:t>
            </w:r>
          </w:p>
        </w:tc>
      </w:tr>
      <w:tr w:rsidR="003434B4" w14:paraId="3632305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4501C03" w14:textId="77777777" w:rsidR="003434B4" w:rsidRDefault="003434B4" w:rsidP="00485810">
            <w:pPr>
              <w:rPr>
                <w:rFonts w:eastAsia="Times New Roman"/>
                <w:bCs/>
                <w:lang w:eastAsia="ja-JP"/>
              </w:rPr>
            </w:pPr>
            <w:r>
              <w:rPr>
                <w:rFonts w:eastAsia="Times New Roman"/>
                <w:bCs/>
                <w:lang w:eastAsia="ja-JP"/>
              </w:rPr>
              <w:lastRenderedPageBreak/>
              <w:t>Czas reakcji matrycy</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4F8870" w14:textId="77777777" w:rsidR="003434B4" w:rsidRDefault="003434B4" w:rsidP="00485810">
            <w:pPr>
              <w:rPr>
                <w:rFonts w:eastAsia="Times New Roman"/>
                <w:bCs/>
                <w:lang w:eastAsia="ja-JP"/>
              </w:rPr>
            </w:pPr>
            <w:r>
              <w:rPr>
                <w:rFonts w:eastAsia="Times New Roman"/>
                <w:bCs/>
                <w:lang w:eastAsia="ja-JP"/>
              </w:rPr>
              <w:t>max 8ms</w:t>
            </w:r>
          </w:p>
        </w:tc>
      </w:tr>
      <w:tr w:rsidR="003434B4" w14:paraId="00301EA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E764D68" w14:textId="77777777" w:rsidR="003434B4" w:rsidRDefault="003434B4" w:rsidP="00485810">
            <w:pPr>
              <w:rPr>
                <w:rFonts w:eastAsia="Times New Roman"/>
                <w:bCs/>
                <w:lang w:eastAsia="ja-JP"/>
              </w:rPr>
            </w:pPr>
            <w:r>
              <w:rPr>
                <w:rFonts w:eastAsia="Times New Roman"/>
                <w:bCs/>
                <w:lang w:eastAsia="ja-JP"/>
              </w:rPr>
              <w:t>Zalecana rozdzielczość pracy</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B845EA7" w14:textId="77777777" w:rsidR="003434B4" w:rsidRDefault="003434B4" w:rsidP="00485810">
            <w:pPr>
              <w:rPr>
                <w:rFonts w:eastAsia="Times New Roman" w:cs="Arial"/>
                <w:bCs/>
                <w:lang w:eastAsia="ja-JP"/>
              </w:rPr>
            </w:pPr>
            <w:r>
              <w:rPr>
                <w:rFonts w:eastAsia="Times New Roman" w:cs="Arial"/>
                <w:bCs/>
                <w:lang w:eastAsia="ja-JP"/>
              </w:rPr>
              <w:t>1920 x 1080 przy 60Hz</w:t>
            </w:r>
          </w:p>
        </w:tc>
      </w:tr>
      <w:tr w:rsidR="003434B4" w14:paraId="7755DBD0"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1141141" w14:textId="77777777" w:rsidR="003434B4" w:rsidRDefault="003434B4" w:rsidP="00485810">
            <w:pPr>
              <w:rPr>
                <w:rFonts w:eastAsia="Times New Roman" w:cs="Arial"/>
                <w:bCs/>
                <w:lang w:eastAsia="ja-JP"/>
              </w:rPr>
            </w:pPr>
            <w:r>
              <w:rPr>
                <w:rFonts w:eastAsia="Times New Roman" w:cs="Arial"/>
                <w:bCs/>
                <w:lang w:eastAsia="ja-JP"/>
              </w:rPr>
              <w:t>Obrót monitora w pionie (PIVOT)</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E6D3BE" w14:textId="77777777" w:rsidR="003434B4" w:rsidRDefault="003434B4" w:rsidP="00485810">
            <w:pPr>
              <w:rPr>
                <w:rFonts w:eastAsia="Times New Roman" w:cs="Arial"/>
                <w:bCs/>
                <w:lang w:eastAsia="ja-JP"/>
              </w:rPr>
            </w:pPr>
            <w:r>
              <w:rPr>
                <w:rFonts w:eastAsia="Times New Roman" w:cs="Arial"/>
                <w:bCs/>
                <w:lang w:eastAsia="ja-JP"/>
              </w:rPr>
              <w:t>Tak</w:t>
            </w:r>
          </w:p>
        </w:tc>
      </w:tr>
      <w:tr w:rsidR="003434B4" w14:paraId="78B0037A"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3DEB8D1" w14:textId="77777777" w:rsidR="003434B4" w:rsidRDefault="003434B4" w:rsidP="00485810">
            <w:pPr>
              <w:rPr>
                <w:rFonts w:eastAsia="Times New Roman" w:cs="Arial"/>
                <w:bCs/>
                <w:lang w:eastAsia="ja-JP"/>
              </w:rPr>
            </w:pPr>
            <w:r>
              <w:rPr>
                <w:rFonts w:eastAsia="Times New Roman" w:cs="Arial"/>
                <w:bCs/>
                <w:lang w:eastAsia="ja-JP"/>
              </w:rPr>
              <w:t>Obrót monitora w poziomie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650651" w14:textId="77777777" w:rsidR="003434B4" w:rsidRDefault="003434B4" w:rsidP="00485810">
            <w:pPr>
              <w:rPr>
                <w:rFonts w:eastAsia="Times New Roman" w:cs="Arial"/>
                <w:bCs/>
                <w:lang w:eastAsia="ja-JP"/>
              </w:rPr>
            </w:pPr>
            <w:r>
              <w:rPr>
                <w:rFonts w:eastAsia="Times New Roman" w:cs="Arial"/>
                <w:bCs/>
                <w:lang w:eastAsia="ja-JP"/>
              </w:rPr>
              <w:t>Tak, +/-45 stopni</w:t>
            </w:r>
          </w:p>
        </w:tc>
      </w:tr>
      <w:tr w:rsidR="003434B4" w14:paraId="589F508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382460D" w14:textId="77777777" w:rsidR="003434B4" w:rsidRDefault="003434B4" w:rsidP="00485810">
            <w:pPr>
              <w:rPr>
                <w:rFonts w:eastAsia="Times New Roman"/>
                <w:bCs/>
                <w:lang w:eastAsia="ja-JP"/>
              </w:rPr>
            </w:pPr>
            <w:r>
              <w:rPr>
                <w:rFonts w:eastAsia="Times New Roman"/>
                <w:bCs/>
                <w:lang w:eastAsia="ja-JP"/>
              </w:rPr>
              <w:t>Nachylanie monitora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C62C54" w14:textId="77777777" w:rsidR="003434B4" w:rsidRDefault="003434B4" w:rsidP="00485810">
            <w:pPr>
              <w:rPr>
                <w:rFonts w:eastAsia="Times New Roman"/>
                <w:bCs/>
                <w:lang w:eastAsia="ja-JP"/>
              </w:rPr>
            </w:pPr>
            <w:r>
              <w:rPr>
                <w:rFonts w:eastAsia="Times New Roman"/>
                <w:bCs/>
                <w:lang w:eastAsia="ja-JP"/>
              </w:rPr>
              <w:t>W zakresie -4 do +20 stopni</w:t>
            </w:r>
          </w:p>
        </w:tc>
      </w:tr>
      <w:tr w:rsidR="003434B4" w14:paraId="695A364C"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2E240B5" w14:textId="77777777" w:rsidR="003434B4" w:rsidRDefault="003434B4" w:rsidP="00485810">
            <w:pPr>
              <w:rPr>
                <w:rFonts w:eastAsia="Times New Roman"/>
                <w:bCs/>
                <w:lang w:eastAsia="ja-JP"/>
              </w:rPr>
            </w:pPr>
            <w:r>
              <w:rPr>
                <w:rFonts w:eastAsia="Times New Roman"/>
                <w:bCs/>
                <w:lang w:eastAsia="ja-JP"/>
              </w:rPr>
              <w:t>Powłoka powierzchni ekranu</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D959E2" w14:textId="77777777" w:rsidR="003434B4" w:rsidRDefault="003434B4" w:rsidP="00485810">
            <w:pPr>
              <w:rPr>
                <w:rFonts w:eastAsia="Times New Roman"/>
                <w:bCs/>
                <w:lang w:eastAsia="ja-JP"/>
              </w:rPr>
            </w:pPr>
            <w:r>
              <w:rPr>
                <w:rFonts w:eastAsia="Times New Roman"/>
                <w:bCs/>
                <w:lang w:eastAsia="ja-JP"/>
              </w:rPr>
              <w:t>Antyodblaskowa z utwardzeniem</w:t>
            </w:r>
          </w:p>
        </w:tc>
      </w:tr>
      <w:tr w:rsidR="003434B4" w14:paraId="40821E20"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4E203E9" w14:textId="77777777" w:rsidR="003434B4" w:rsidRDefault="003434B4" w:rsidP="00485810">
            <w:pPr>
              <w:rPr>
                <w:rFonts w:eastAsia="Times New Roman"/>
                <w:bCs/>
                <w:lang w:eastAsia="ja-JP"/>
              </w:rPr>
            </w:pPr>
            <w:r>
              <w:rPr>
                <w:rFonts w:eastAsia="Times New Roman"/>
                <w:bCs/>
                <w:lang w:eastAsia="ja-JP"/>
              </w:rPr>
              <w:t>Technologia podświetlania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BCD69D" w14:textId="77777777" w:rsidR="003434B4" w:rsidRDefault="003434B4" w:rsidP="00485810">
            <w:pPr>
              <w:rPr>
                <w:rFonts w:eastAsia="Times New Roman"/>
                <w:bCs/>
                <w:lang w:eastAsia="ja-JP"/>
              </w:rPr>
            </w:pPr>
            <w:r>
              <w:rPr>
                <w:rFonts w:eastAsia="Times New Roman"/>
                <w:bCs/>
                <w:lang w:eastAsia="ja-JP"/>
              </w:rPr>
              <w:t>LED</w:t>
            </w:r>
          </w:p>
        </w:tc>
      </w:tr>
      <w:tr w:rsidR="003434B4" w14:paraId="127BB3F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CA8A57" w14:textId="77777777" w:rsidR="003434B4" w:rsidRDefault="003434B4" w:rsidP="00485810">
            <w:pPr>
              <w:rPr>
                <w:rFonts w:eastAsia="Times New Roman"/>
                <w:bCs/>
                <w:lang w:eastAsia="ja-JP"/>
              </w:rPr>
            </w:pPr>
            <w:r>
              <w:rPr>
                <w:rFonts w:eastAsia="Times New Roman"/>
                <w:bCs/>
                <w:lang w:eastAsia="ja-JP"/>
              </w:rPr>
              <w:t>Bezpieczeństwo</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2A07D8" w14:textId="77777777" w:rsidR="003434B4" w:rsidRDefault="003434B4" w:rsidP="00485810">
            <w:pPr>
              <w:rPr>
                <w:rFonts w:eastAsia="Times New Roman"/>
                <w:bCs/>
                <w:lang w:eastAsia="ja-JP"/>
              </w:rPr>
            </w:pPr>
            <w:r>
              <w:rPr>
                <w:rFonts w:eastAsia="Times New Roman"/>
                <w:bCs/>
                <w:lang w:eastAsia="ja-JP"/>
              </w:rPr>
              <w:t xml:space="preserve">Monitor musi być wyposażony w tzw. </w:t>
            </w:r>
            <w:proofErr w:type="spellStart"/>
            <w:r>
              <w:rPr>
                <w:rFonts w:eastAsia="Times New Roman"/>
                <w:bCs/>
                <w:lang w:eastAsia="ja-JP"/>
              </w:rPr>
              <w:t>Kensington</w:t>
            </w:r>
            <w:proofErr w:type="spellEnd"/>
            <w:r>
              <w:rPr>
                <w:rFonts w:eastAsia="Times New Roman"/>
                <w:bCs/>
                <w:lang w:eastAsia="ja-JP"/>
              </w:rPr>
              <w:t xml:space="preserve"> Slot - gniazdo zabezpieczenia przed kradzieżą</w:t>
            </w:r>
          </w:p>
        </w:tc>
      </w:tr>
      <w:tr w:rsidR="003434B4" w14:paraId="6D2E8A9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B339E2" w14:textId="77777777" w:rsidR="003434B4" w:rsidRDefault="003434B4" w:rsidP="00485810">
            <w:pPr>
              <w:rPr>
                <w:rFonts w:eastAsia="Times New Roman" w:cs="Arial"/>
                <w:bCs/>
                <w:lang w:eastAsia="ja-JP"/>
              </w:rPr>
            </w:pPr>
            <w:r>
              <w:rPr>
                <w:rFonts w:eastAsia="Times New Roman" w:cs="Arial"/>
                <w:bCs/>
                <w:lang w:eastAsia="ja-JP"/>
              </w:rPr>
              <w:t>Zużycie energii</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C06D51" w14:textId="77777777" w:rsidR="003434B4" w:rsidRDefault="003434B4" w:rsidP="00485810">
            <w:pPr>
              <w:rPr>
                <w:rFonts w:eastAsia="Times New Roman"/>
                <w:bCs/>
                <w:lang w:eastAsia="ja-JP"/>
              </w:rPr>
            </w:pPr>
            <w:r>
              <w:rPr>
                <w:rFonts w:eastAsia="Times New Roman"/>
                <w:bCs/>
                <w:lang w:eastAsia="ja-JP"/>
              </w:rPr>
              <w:t>Nie większy niż 26W w trybie pracy i 0,3W w trybie spoczynku</w:t>
            </w:r>
          </w:p>
        </w:tc>
      </w:tr>
      <w:tr w:rsidR="003434B4" w14:paraId="650C2B09"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87148D" w14:textId="77777777" w:rsidR="003434B4" w:rsidRDefault="003434B4" w:rsidP="00485810">
            <w:pPr>
              <w:rPr>
                <w:rFonts w:eastAsia="Times New Roman"/>
                <w:bCs/>
                <w:lang w:eastAsia="ja-JP"/>
              </w:rPr>
            </w:pPr>
            <w:r>
              <w:rPr>
                <w:rFonts w:eastAsia="Times New Roman"/>
                <w:bCs/>
                <w:lang w:eastAsia="ja-JP"/>
              </w:rPr>
              <w:t>Złącza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2C3579" w14:textId="77777777" w:rsidR="003434B4" w:rsidRDefault="003434B4" w:rsidP="00485810">
            <w:pPr>
              <w:rPr>
                <w:rFonts w:eastAsia="Times New Roman"/>
                <w:bCs/>
                <w:lang w:val="en-US" w:eastAsia="ja-JP"/>
              </w:rPr>
            </w:pPr>
            <w:r>
              <w:rPr>
                <w:rFonts w:eastAsia="Times New Roman"/>
                <w:bCs/>
                <w:lang w:val="en-US" w:eastAsia="ja-JP"/>
              </w:rPr>
              <w:t>VGA, DVI-D (HDCP), Display Port, 4xUSB</w:t>
            </w:r>
          </w:p>
        </w:tc>
      </w:tr>
      <w:tr w:rsidR="003434B4" w14:paraId="1D7A1D53"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EDBEE6F" w14:textId="77777777" w:rsidR="003434B4" w:rsidRDefault="003434B4" w:rsidP="00485810">
            <w:pPr>
              <w:rPr>
                <w:rFonts w:eastAsia="Times New Roman"/>
                <w:bCs/>
                <w:lang w:eastAsia="ja-JP"/>
              </w:rPr>
            </w:pPr>
            <w:r>
              <w:rPr>
                <w:rFonts w:eastAsia="Times New Roman"/>
                <w:bCs/>
                <w:lang w:eastAsia="ja-JP"/>
              </w:rPr>
              <w:t>Gwarancja</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56DCF5" w14:textId="77777777" w:rsidR="003434B4" w:rsidRDefault="003434B4" w:rsidP="00485810">
            <w:pPr>
              <w:rPr>
                <w:rFonts w:eastAsia="Times New Roman" w:cs="Arial"/>
                <w:bCs/>
                <w:lang w:eastAsia="ja-JP"/>
              </w:rPr>
            </w:pPr>
            <w:r>
              <w:rPr>
                <w:rFonts w:eastAsia="Times New Roman" w:cs="Arial"/>
                <w:bCs/>
                <w:lang w:eastAsia="ja-JP"/>
              </w:rPr>
              <w:t>3 lata na miejscu u klienta</w:t>
            </w:r>
          </w:p>
          <w:p w14:paraId="7D678B87" w14:textId="77777777" w:rsidR="003434B4" w:rsidRDefault="003434B4" w:rsidP="00485810">
            <w:pPr>
              <w:rPr>
                <w:rFonts w:eastAsia="Times New Roman" w:cs="Arial"/>
                <w:bCs/>
                <w:lang w:eastAsia="ja-JP"/>
              </w:rPr>
            </w:pPr>
            <w:r>
              <w:rPr>
                <w:rFonts w:eastAsia="Times New Roman" w:cs="Arial"/>
                <w:bCs/>
                <w:lang w:eastAsia="ja-JP"/>
              </w:rPr>
              <w:t>Czas reakcji serwisu - do końca następnego dnia roboczego</w:t>
            </w:r>
          </w:p>
          <w:p w14:paraId="0860A2DF" w14:textId="77777777" w:rsidR="003434B4" w:rsidRDefault="003434B4" w:rsidP="00485810">
            <w:pPr>
              <w:rPr>
                <w:rFonts w:eastAsia="Times New Roman" w:cs="Arial"/>
                <w:bCs/>
                <w:lang w:eastAsia="ja-JP"/>
              </w:rPr>
            </w:pPr>
            <w:r>
              <w:rPr>
                <w:rFonts w:eastAsia="Times New Roman" w:cs="Arial"/>
                <w:bCs/>
                <w:lang w:eastAsia="ja-JP"/>
              </w:rPr>
              <w:t>Firma serwisująca musi posiadać ISO 9001:2008 na świadczenie usług serwisowych oraz posiadać autoryzacje producenta komputera.</w:t>
            </w:r>
          </w:p>
          <w:p w14:paraId="7E54FCFB" w14:textId="77777777" w:rsidR="003434B4" w:rsidRDefault="003434B4" w:rsidP="00485810">
            <w:pPr>
              <w:rPr>
                <w:rFonts w:eastAsia="Times New Roman" w:cs="Arial"/>
                <w:bCs/>
                <w:lang w:eastAsia="ja-JP"/>
              </w:rPr>
            </w:pPr>
            <w:r>
              <w:rPr>
                <w:rFonts w:eastAsia="Times New Roman" w:cs="Arial"/>
                <w:bCs/>
                <w:lang w:eastAsia="ja-JP"/>
              </w:rPr>
              <w:t>Oświadczenie producenta komputera, że w przypadku nie wywiązywania się z obowiązków gwarancyjnych oferenta lub firmy serwisującej, przejmie na siebie wszelkie zobowiązania związane z serwisem.</w:t>
            </w:r>
          </w:p>
        </w:tc>
      </w:tr>
      <w:tr w:rsidR="003434B4" w14:paraId="03A1683E" w14:textId="77777777" w:rsidTr="00485810">
        <w:trPr>
          <w:jc w:val="right"/>
        </w:trPr>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C3C19B" w14:textId="77777777" w:rsidR="003434B4" w:rsidRDefault="003434B4" w:rsidP="00485810">
            <w:pPr>
              <w:rPr>
                <w:rFonts w:eastAsia="Times New Roman"/>
                <w:bCs/>
                <w:lang w:eastAsia="ja-JP"/>
              </w:rPr>
            </w:pPr>
            <w:r>
              <w:rPr>
                <w:rFonts w:eastAsia="Times New Roman"/>
                <w:bCs/>
                <w:lang w:eastAsia="ja-JP"/>
              </w:rPr>
              <w:t>Inne</w:t>
            </w: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E749F3" w14:textId="77777777" w:rsidR="003434B4" w:rsidRDefault="003434B4" w:rsidP="00485810">
            <w:pPr>
              <w:rPr>
                <w:rFonts w:eastAsia="Times New Roman" w:cs="Arial"/>
                <w:bCs/>
                <w:lang w:eastAsia="ja-JP"/>
              </w:rPr>
            </w:pPr>
            <w:r>
              <w:rPr>
                <w:rFonts w:eastAsia="Times New Roman" w:cs="Arial"/>
                <w:bCs/>
                <w:lang w:eastAsia="ja-JP"/>
              </w:rPr>
              <w:t>Autoryzowany serwis producenta świadczony przez ten sam podmiot co jednostek centralnych.</w:t>
            </w:r>
          </w:p>
          <w:p w14:paraId="640CC5D1" w14:textId="77777777" w:rsidR="003434B4" w:rsidRDefault="003434B4" w:rsidP="00485810">
            <w:pPr>
              <w:rPr>
                <w:rFonts w:eastAsia="Times New Roman"/>
                <w:bCs/>
                <w:lang w:eastAsia="ja-JP"/>
              </w:rPr>
            </w:pPr>
            <w:r>
              <w:rPr>
                <w:rFonts w:eastAsia="Times New Roman"/>
                <w:bCs/>
                <w:lang w:eastAsia="ja-JP"/>
              </w:rPr>
              <w:t>Zdejmowana podstawa oraz otwory montażowe</w:t>
            </w:r>
            <w:r>
              <w:rPr>
                <w:rFonts w:eastAsia="Times New Roman"/>
                <w:bCs/>
                <w:lang w:eastAsia="ja-JP"/>
              </w:rPr>
              <w:br/>
              <w:t>w obudowie VESA 100mm</w:t>
            </w:r>
          </w:p>
          <w:p w14:paraId="590DDB42" w14:textId="77777777" w:rsidR="003434B4" w:rsidRDefault="003434B4" w:rsidP="00485810">
            <w:pPr>
              <w:rPr>
                <w:rFonts w:eastAsia="Times New Roman"/>
                <w:bCs/>
                <w:lang w:eastAsia="ja-JP"/>
              </w:rPr>
            </w:pPr>
            <w:r>
              <w:rPr>
                <w:rFonts w:eastAsia="Times New Roman"/>
                <w:bCs/>
                <w:lang w:eastAsia="ja-JP"/>
              </w:rPr>
              <w:t>Wbudowane głośniki lub możliwość podłączenia dedykowanych do obudowy monitora.</w:t>
            </w:r>
          </w:p>
        </w:tc>
      </w:tr>
    </w:tbl>
    <w:p w14:paraId="6228D043" w14:textId="77777777" w:rsidR="00C23F0D" w:rsidRDefault="00C23F0D" w:rsidP="00C23F0D">
      <w:pPr>
        <w:pStyle w:val="Akapitzlist"/>
        <w:shd w:val="clear" w:color="auto" w:fill="FFFFFF"/>
        <w:spacing w:line="225" w:lineRule="atLeast"/>
        <w:jc w:val="both"/>
        <w:rPr>
          <w:b/>
          <w:bCs/>
        </w:rPr>
      </w:pPr>
    </w:p>
    <w:p w14:paraId="52CA8DF4" w14:textId="77777777" w:rsidR="00C23F0D" w:rsidRPr="00C23F0D" w:rsidRDefault="00C23F0D" w:rsidP="00C23F0D">
      <w:pPr>
        <w:pStyle w:val="Akapitzlist"/>
        <w:numPr>
          <w:ilvl w:val="0"/>
          <w:numId w:val="2"/>
        </w:numPr>
        <w:shd w:val="clear" w:color="auto" w:fill="FFFFFF"/>
        <w:spacing w:line="225" w:lineRule="atLeast"/>
        <w:jc w:val="both"/>
        <w:rPr>
          <w:b/>
          <w:bCs/>
        </w:rPr>
      </w:pPr>
      <w:r w:rsidRPr="00C23F0D">
        <w:rPr>
          <w:b/>
          <w:bCs/>
        </w:rPr>
        <w:t>Laptopy do pracy biurowej (3 szt.)</w:t>
      </w:r>
    </w:p>
    <w:p w14:paraId="3FB4ADE5" w14:textId="77777777" w:rsidR="00C23F0D" w:rsidRDefault="00C23F0D" w:rsidP="00C23F0D">
      <w:pPr>
        <w:pStyle w:val="Akapitzlist"/>
        <w:shd w:val="clear" w:color="auto" w:fill="FFFFFF"/>
        <w:spacing w:line="225" w:lineRule="atLeast"/>
        <w:jc w:val="both"/>
      </w:pPr>
      <w:r>
        <w:t>Komputer będzie wykorzystany do potrzeb aplikacji biurowych, programistycznych</w:t>
      </w:r>
      <w:r>
        <w:br/>
        <w:t>i edytorsko-redakcyjnych.</w:t>
      </w:r>
    </w:p>
    <w:p w14:paraId="11800562" w14:textId="77777777" w:rsidR="00C23F0D" w:rsidRDefault="00C23F0D" w:rsidP="00C23F0D">
      <w:pPr>
        <w:pStyle w:val="Akapitzlist"/>
        <w:shd w:val="clear" w:color="auto" w:fill="FFFFFF"/>
        <w:spacing w:line="225" w:lineRule="atLeast"/>
        <w:jc w:val="both"/>
        <w:rPr>
          <w:b/>
          <w:bCs/>
        </w:rPr>
      </w:pPr>
      <w:r>
        <w:rPr>
          <w:b/>
          <w:bCs/>
        </w:rPr>
        <w:t>Minimalne parametry techniczne:</w:t>
      </w:r>
    </w:p>
    <w:p w14:paraId="775B363F" w14:textId="77777777" w:rsidR="00C23F0D" w:rsidRDefault="00C23F0D" w:rsidP="00122A75">
      <w:pPr>
        <w:numPr>
          <w:ilvl w:val="0"/>
          <w:numId w:val="21"/>
        </w:numPr>
        <w:jc w:val="both"/>
      </w:pPr>
      <w:r>
        <w:t xml:space="preserve">procesor winien osiągać w teście wydajności </w:t>
      </w:r>
      <w:proofErr w:type="spellStart"/>
      <w:r>
        <w:t>PassMark</w:t>
      </w:r>
      <w:proofErr w:type="spellEnd"/>
      <w:r>
        <w:t xml:space="preserve"> Performance Test wynik min. 3910 punktów </w:t>
      </w:r>
      <w:proofErr w:type="spellStart"/>
      <w:r>
        <w:t>Passmark</w:t>
      </w:r>
      <w:proofErr w:type="spellEnd"/>
      <w:r>
        <w:t xml:space="preserve"> CPU Mark (wynik dostępny na stronie       </w:t>
      </w:r>
      <w:hyperlink r:id="rId17">
        <w:r>
          <w:rPr>
            <w:rStyle w:val="Odwiedzoneczeinternetowe"/>
            <w:color w:val="000099"/>
            <w:u w:val="none"/>
          </w:rPr>
          <w:t>http://www.cpubenchmark.net/</w:t>
        </w:r>
      </w:hyperlink>
      <w:r>
        <w:t xml:space="preserve"> (wg najświeższych danych- lipiec 2016),</w:t>
      </w:r>
    </w:p>
    <w:p w14:paraId="013D1131" w14:textId="77777777" w:rsidR="00C23F0D" w:rsidRDefault="00C23F0D" w:rsidP="00122A75">
      <w:pPr>
        <w:pStyle w:val="Akapitzlist"/>
        <w:numPr>
          <w:ilvl w:val="0"/>
          <w:numId w:val="21"/>
        </w:numPr>
        <w:shd w:val="clear" w:color="auto" w:fill="FFFFFF"/>
        <w:spacing w:line="225" w:lineRule="atLeast"/>
        <w:jc w:val="both"/>
      </w:pPr>
      <w:r>
        <w:t>pamięć operacyjna: RAM o pojemności min. 8GB,</w:t>
      </w:r>
    </w:p>
    <w:p w14:paraId="1EC9337C" w14:textId="77777777" w:rsidR="00C23F0D" w:rsidRDefault="00C23F0D" w:rsidP="00122A75">
      <w:pPr>
        <w:pStyle w:val="Akapitzlist"/>
        <w:numPr>
          <w:ilvl w:val="0"/>
          <w:numId w:val="21"/>
        </w:numPr>
        <w:shd w:val="clear" w:color="auto" w:fill="FFFFFF"/>
        <w:spacing w:line="225" w:lineRule="atLeast"/>
        <w:jc w:val="both"/>
      </w:pPr>
      <w:r>
        <w:t>parametry pamięci masowej: komputer wyposażony w HDD o pojemności</w:t>
      </w:r>
      <w:r>
        <w:br/>
        <w:t>256 GB typu SSD,</w:t>
      </w:r>
    </w:p>
    <w:p w14:paraId="27C8D5BF" w14:textId="77777777" w:rsidR="00C23F0D" w:rsidRDefault="00C23F0D" w:rsidP="00122A75">
      <w:pPr>
        <w:pStyle w:val="Akapitzlist"/>
        <w:numPr>
          <w:ilvl w:val="0"/>
          <w:numId w:val="21"/>
        </w:numPr>
        <w:shd w:val="clear" w:color="auto" w:fill="FFFFFF"/>
        <w:spacing w:line="225" w:lineRule="atLeast"/>
        <w:jc w:val="both"/>
      </w:pPr>
      <w:r>
        <w:t xml:space="preserve">wydajność grafiki: zintegrowana karta graficzna powinna umożliwiać osiągnięcie wyniku min 750 punktów w </w:t>
      </w:r>
      <w:proofErr w:type="spellStart"/>
      <w:r>
        <w:t>PassMark</w:t>
      </w:r>
      <w:proofErr w:type="spellEnd"/>
      <w:r>
        <w:t xml:space="preserve"> G3D Mark (wynik wg najświeższych danych- sierpień 2016),</w:t>
      </w:r>
    </w:p>
    <w:p w14:paraId="5EBCBA1E" w14:textId="77777777" w:rsidR="00C23F0D" w:rsidRDefault="00C23F0D" w:rsidP="00122A75">
      <w:pPr>
        <w:pStyle w:val="Akapitzlist"/>
        <w:numPr>
          <w:ilvl w:val="0"/>
          <w:numId w:val="21"/>
        </w:numPr>
        <w:shd w:val="clear" w:color="auto" w:fill="FFFFFF"/>
        <w:spacing w:line="225" w:lineRule="atLeast"/>
        <w:jc w:val="both"/>
      </w:pPr>
      <w:r>
        <w:lastRenderedPageBreak/>
        <w:t>ekran: Full HD, o max. wymiarach 14,1” umożliwiający obsługę max. rozdzielczości 1920x1080, matowy, matryca IPS,</w:t>
      </w:r>
    </w:p>
    <w:p w14:paraId="093CFC29" w14:textId="77777777" w:rsidR="00C23F0D" w:rsidRDefault="00C23F0D" w:rsidP="00122A75">
      <w:pPr>
        <w:pStyle w:val="Akapitzlist"/>
        <w:numPr>
          <w:ilvl w:val="0"/>
          <w:numId w:val="21"/>
        </w:numPr>
        <w:shd w:val="clear" w:color="auto" w:fill="FFFFFF"/>
        <w:spacing w:line="225" w:lineRule="atLeast"/>
        <w:jc w:val="both"/>
      </w:pPr>
      <w:r>
        <w:t>bateria: powinna umożliwiać pracę przez 600 min. przy naładowanym akumulatorze i odłączonym zasilaczu zewnętrznym, min. 3-komorowa,</w:t>
      </w:r>
    </w:p>
    <w:p w14:paraId="03A2783B" w14:textId="77777777" w:rsidR="00C23F0D" w:rsidRDefault="00C23F0D" w:rsidP="00122A75">
      <w:pPr>
        <w:pStyle w:val="Akapitzlist"/>
        <w:numPr>
          <w:ilvl w:val="0"/>
          <w:numId w:val="21"/>
        </w:numPr>
        <w:shd w:val="clear" w:color="auto" w:fill="FFFFFF"/>
        <w:spacing w:line="225" w:lineRule="atLeast"/>
        <w:jc w:val="both"/>
      </w:pPr>
      <w:r>
        <w:t>zgodność z systemem operacyjnym MS Windows 8 Pro i Windows 10 Pro,</w:t>
      </w:r>
    </w:p>
    <w:p w14:paraId="0AEB1FEA" w14:textId="77777777" w:rsidR="00C23F0D" w:rsidRDefault="00C23F0D" w:rsidP="00122A75">
      <w:pPr>
        <w:pStyle w:val="Akapitzlist"/>
        <w:numPr>
          <w:ilvl w:val="0"/>
          <w:numId w:val="21"/>
        </w:numPr>
        <w:shd w:val="clear" w:color="auto" w:fill="FFFFFF"/>
        <w:spacing w:line="225" w:lineRule="atLeast"/>
        <w:jc w:val="both"/>
      </w:pPr>
      <w:r>
        <w:t>masa urządzenia: max. 2 kg,</w:t>
      </w:r>
    </w:p>
    <w:p w14:paraId="79341B7C" w14:textId="77777777" w:rsidR="00C23F0D" w:rsidRDefault="00C23F0D" w:rsidP="00122A75">
      <w:pPr>
        <w:pStyle w:val="Akapitzlist"/>
        <w:numPr>
          <w:ilvl w:val="0"/>
          <w:numId w:val="21"/>
        </w:numPr>
        <w:shd w:val="clear" w:color="auto" w:fill="FFFFFF"/>
        <w:spacing w:line="225" w:lineRule="atLeast"/>
        <w:jc w:val="both"/>
      </w:pPr>
      <w:r>
        <w:t xml:space="preserve">wymiary urządzenia po złożeniu: </w:t>
      </w:r>
      <w:proofErr w:type="spellStart"/>
      <w:r>
        <w:t>maks</w:t>
      </w:r>
      <w:proofErr w:type="spellEnd"/>
      <w:r>
        <w:t xml:space="preserve"> 340 mm x 237 mm x 19 mm,</w:t>
      </w:r>
    </w:p>
    <w:p w14:paraId="5F0F6F30" w14:textId="77777777" w:rsidR="00C23F0D" w:rsidRDefault="00C23F0D" w:rsidP="00122A75">
      <w:pPr>
        <w:pStyle w:val="Akapitzlist"/>
        <w:numPr>
          <w:ilvl w:val="0"/>
          <w:numId w:val="21"/>
        </w:numPr>
        <w:shd w:val="clear" w:color="auto" w:fill="FFFFFF"/>
        <w:spacing w:line="225" w:lineRule="atLeast"/>
        <w:jc w:val="both"/>
      </w:pPr>
      <w:r>
        <w:t>komunikacja: interfejs sieci bezprzewodowej Wi-Fi a/b/g/n,</w:t>
      </w:r>
      <w:r>
        <w:br/>
        <w:t>interfejs bezprzewodowy Bluetooth, karta sieciowa 10/100/1000,</w:t>
      </w:r>
    </w:p>
    <w:p w14:paraId="6E296A1D" w14:textId="77777777" w:rsidR="00C23F0D" w:rsidRDefault="00C23F0D" w:rsidP="00122A75">
      <w:pPr>
        <w:pStyle w:val="Akapitzlist"/>
        <w:numPr>
          <w:ilvl w:val="0"/>
          <w:numId w:val="21"/>
        </w:numPr>
        <w:shd w:val="clear" w:color="auto" w:fill="FFFFFF"/>
        <w:spacing w:line="225" w:lineRule="atLeast"/>
        <w:jc w:val="both"/>
      </w:pPr>
      <w:r>
        <w:t>wymagania dodatkowe:</w:t>
      </w:r>
    </w:p>
    <w:p w14:paraId="45D8C708" w14:textId="77777777" w:rsidR="00C23F0D" w:rsidRDefault="00C23F0D" w:rsidP="00122A75">
      <w:pPr>
        <w:pStyle w:val="Akapitzlist"/>
        <w:numPr>
          <w:ilvl w:val="0"/>
          <w:numId w:val="17"/>
        </w:numPr>
        <w:shd w:val="clear" w:color="auto" w:fill="FFFFFF"/>
        <w:spacing w:line="225" w:lineRule="atLeast"/>
        <w:jc w:val="both"/>
      </w:pPr>
      <w:r>
        <w:t>możliwość odchylenia ekranu o 360°,</w:t>
      </w:r>
    </w:p>
    <w:p w14:paraId="28585859" w14:textId="77777777" w:rsidR="00C23F0D" w:rsidRDefault="00C23F0D" w:rsidP="00122A75">
      <w:pPr>
        <w:pStyle w:val="Akapitzlist"/>
        <w:numPr>
          <w:ilvl w:val="0"/>
          <w:numId w:val="17"/>
        </w:numPr>
        <w:shd w:val="clear" w:color="auto" w:fill="FFFFFF"/>
        <w:spacing w:line="225" w:lineRule="atLeast"/>
        <w:jc w:val="both"/>
      </w:pPr>
      <w:r>
        <w:t>system automatycznie podnoszący wypełnienie klawiatury i blokujący klawisze przy maksymalnie odchylonym ekranie,</w:t>
      </w:r>
    </w:p>
    <w:p w14:paraId="60420B06" w14:textId="77777777" w:rsidR="00C23F0D" w:rsidRDefault="00C23F0D" w:rsidP="00122A75">
      <w:pPr>
        <w:pStyle w:val="Akapitzlist"/>
        <w:numPr>
          <w:ilvl w:val="0"/>
          <w:numId w:val="17"/>
        </w:numPr>
        <w:shd w:val="clear" w:color="auto" w:fill="FFFFFF"/>
        <w:spacing w:line="225" w:lineRule="atLeast"/>
        <w:jc w:val="both"/>
      </w:pPr>
      <w:r>
        <w:t xml:space="preserve">wbudowana kamera 1,0 </w:t>
      </w:r>
      <w:proofErr w:type="spellStart"/>
      <w:r>
        <w:t>Mpix</w:t>
      </w:r>
      <w:proofErr w:type="spellEnd"/>
      <w:r>
        <w:t>,</w:t>
      </w:r>
    </w:p>
    <w:p w14:paraId="60ADC3F6" w14:textId="77777777" w:rsidR="00C23F0D" w:rsidRDefault="00C23F0D" w:rsidP="00122A75">
      <w:pPr>
        <w:pStyle w:val="Akapitzlist"/>
        <w:numPr>
          <w:ilvl w:val="0"/>
          <w:numId w:val="17"/>
        </w:numPr>
        <w:shd w:val="clear" w:color="auto" w:fill="FFFFFF"/>
        <w:spacing w:line="225" w:lineRule="atLeast"/>
        <w:jc w:val="both"/>
      </w:pPr>
      <w:r>
        <w:t xml:space="preserve">wyjście </w:t>
      </w:r>
      <w:proofErr w:type="spellStart"/>
      <w:r>
        <w:t>DisplayPort</w:t>
      </w:r>
      <w:proofErr w:type="spellEnd"/>
      <w:r>
        <w:t>,</w:t>
      </w:r>
    </w:p>
    <w:p w14:paraId="0543ABF5" w14:textId="77777777" w:rsidR="00C23F0D" w:rsidRDefault="00C23F0D" w:rsidP="00122A75">
      <w:pPr>
        <w:pStyle w:val="Akapitzlist"/>
        <w:numPr>
          <w:ilvl w:val="0"/>
          <w:numId w:val="17"/>
        </w:numPr>
        <w:shd w:val="clear" w:color="auto" w:fill="FFFFFF"/>
        <w:spacing w:line="225" w:lineRule="atLeast"/>
        <w:jc w:val="both"/>
      </w:pPr>
      <w:r>
        <w:t>wyjście HDMI,</w:t>
      </w:r>
    </w:p>
    <w:p w14:paraId="10288596" w14:textId="77777777" w:rsidR="00C23F0D" w:rsidRDefault="00C23F0D" w:rsidP="00122A75">
      <w:pPr>
        <w:pStyle w:val="Akapitzlist"/>
        <w:numPr>
          <w:ilvl w:val="0"/>
          <w:numId w:val="17"/>
        </w:numPr>
        <w:shd w:val="clear" w:color="auto" w:fill="FFFFFF"/>
        <w:spacing w:line="225" w:lineRule="atLeast"/>
        <w:jc w:val="both"/>
      </w:pPr>
      <w:r>
        <w:t>min. 3x porty USB (w tym USB 3,0),</w:t>
      </w:r>
    </w:p>
    <w:p w14:paraId="7D998C14" w14:textId="77777777" w:rsidR="00C23F0D" w:rsidRDefault="00C23F0D" w:rsidP="00122A75">
      <w:pPr>
        <w:pStyle w:val="Akapitzlist"/>
        <w:numPr>
          <w:ilvl w:val="0"/>
          <w:numId w:val="17"/>
        </w:numPr>
        <w:shd w:val="clear" w:color="auto" w:fill="FFFFFF"/>
        <w:spacing w:line="225" w:lineRule="atLeast"/>
        <w:jc w:val="both"/>
      </w:pPr>
      <w:r>
        <w:t>wbudowane gniazdo na karty SD,</w:t>
      </w:r>
    </w:p>
    <w:p w14:paraId="069FCB23" w14:textId="77777777" w:rsidR="00C23F0D" w:rsidRDefault="00C23F0D" w:rsidP="00122A75">
      <w:pPr>
        <w:pStyle w:val="Akapitzlist"/>
        <w:numPr>
          <w:ilvl w:val="0"/>
          <w:numId w:val="17"/>
        </w:numPr>
        <w:shd w:val="clear" w:color="auto" w:fill="FFFFFF"/>
        <w:spacing w:line="225" w:lineRule="atLeast"/>
        <w:jc w:val="both"/>
      </w:pPr>
      <w:r>
        <w:t>wbudowane głośniki stereofoniczne,</w:t>
      </w:r>
    </w:p>
    <w:p w14:paraId="3B40B889" w14:textId="77777777" w:rsidR="00C23F0D" w:rsidRDefault="00C23F0D" w:rsidP="00122A75">
      <w:pPr>
        <w:pStyle w:val="Akapitzlist"/>
        <w:numPr>
          <w:ilvl w:val="0"/>
          <w:numId w:val="17"/>
        </w:numPr>
        <w:shd w:val="clear" w:color="auto" w:fill="FFFFFF"/>
        <w:spacing w:line="225" w:lineRule="atLeast"/>
        <w:jc w:val="both"/>
      </w:pPr>
      <w:r>
        <w:t>wbudowany mikrofon,</w:t>
      </w:r>
    </w:p>
    <w:p w14:paraId="3CF429CD" w14:textId="77777777" w:rsidR="00C23F0D" w:rsidRDefault="00C23F0D" w:rsidP="00122A75">
      <w:pPr>
        <w:pStyle w:val="Akapitzlist"/>
        <w:numPr>
          <w:ilvl w:val="0"/>
          <w:numId w:val="17"/>
        </w:numPr>
        <w:shd w:val="clear" w:color="auto" w:fill="FFFFFF"/>
        <w:spacing w:line="225" w:lineRule="atLeast"/>
        <w:jc w:val="both"/>
      </w:pPr>
      <w:r>
        <w:t>gniazdo słuchawkowe,</w:t>
      </w:r>
    </w:p>
    <w:p w14:paraId="7DF462A1" w14:textId="77777777" w:rsidR="00C23F0D" w:rsidRDefault="00C23F0D" w:rsidP="00122A75">
      <w:pPr>
        <w:pStyle w:val="Akapitzlist"/>
        <w:numPr>
          <w:ilvl w:val="0"/>
          <w:numId w:val="17"/>
        </w:numPr>
        <w:shd w:val="clear" w:color="auto" w:fill="FFFFFF"/>
        <w:spacing w:line="225" w:lineRule="atLeast"/>
        <w:jc w:val="both"/>
      </w:pPr>
      <w:r>
        <w:t xml:space="preserve">podświetlana klawiatura, </w:t>
      </w:r>
      <w:proofErr w:type="spellStart"/>
      <w:r>
        <w:t>touchpad</w:t>
      </w:r>
      <w:proofErr w:type="spellEnd"/>
      <w:r>
        <w:t xml:space="preserve"> i </w:t>
      </w:r>
      <w:proofErr w:type="spellStart"/>
      <w:r>
        <w:t>trackpoint</w:t>
      </w:r>
      <w:proofErr w:type="spellEnd"/>
      <w:r>
        <w:t>,</w:t>
      </w:r>
    </w:p>
    <w:p w14:paraId="2378AD6E" w14:textId="77777777" w:rsidR="00C23F0D" w:rsidRDefault="00C23F0D" w:rsidP="00122A75">
      <w:pPr>
        <w:pStyle w:val="Akapitzlist"/>
        <w:numPr>
          <w:ilvl w:val="0"/>
          <w:numId w:val="17"/>
        </w:numPr>
        <w:shd w:val="clear" w:color="auto" w:fill="FFFFFF"/>
        <w:spacing w:line="225" w:lineRule="atLeast"/>
        <w:jc w:val="both"/>
      </w:pPr>
      <w:r>
        <w:t xml:space="preserve">złącze </w:t>
      </w:r>
      <w:proofErr w:type="spellStart"/>
      <w:r>
        <w:t>Kensington</w:t>
      </w:r>
      <w:proofErr w:type="spellEnd"/>
      <w:r>
        <w:t>,</w:t>
      </w:r>
    </w:p>
    <w:p w14:paraId="67A22103" w14:textId="77777777" w:rsidR="00C23F0D" w:rsidRDefault="00C23F0D" w:rsidP="00122A75">
      <w:pPr>
        <w:pStyle w:val="Akapitzlist"/>
        <w:numPr>
          <w:ilvl w:val="0"/>
          <w:numId w:val="17"/>
        </w:numPr>
        <w:shd w:val="clear" w:color="auto" w:fill="FFFFFF"/>
        <w:spacing w:line="225" w:lineRule="atLeast"/>
        <w:jc w:val="both"/>
      </w:pPr>
      <w:r>
        <w:t>wzmocniona konstrukcja,</w:t>
      </w:r>
    </w:p>
    <w:p w14:paraId="51D957F1" w14:textId="77777777" w:rsidR="00C23F0D" w:rsidRDefault="00C23F0D" w:rsidP="00122A75">
      <w:pPr>
        <w:pStyle w:val="Akapitzlist"/>
        <w:numPr>
          <w:ilvl w:val="0"/>
          <w:numId w:val="17"/>
        </w:numPr>
        <w:shd w:val="clear" w:color="auto" w:fill="FFFFFF"/>
        <w:spacing w:line="225" w:lineRule="atLeast"/>
        <w:jc w:val="both"/>
      </w:pPr>
      <w:r>
        <w:t>układ szyfrowania TPM,</w:t>
      </w:r>
    </w:p>
    <w:p w14:paraId="1A0F88F4" w14:textId="77777777" w:rsidR="00C23F0D" w:rsidRDefault="00C23F0D" w:rsidP="00122A75">
      <w:pPr>
        <w:pStyle w:val="Akapitzlist"/>
        <w:numPr>
          <w:ilvl w:val="0"/>
          <w:numId w:val="17"/>
        </w:numPr>
        <w:shd w:val="clear" w:color="auto" w:fill="FFFFFF"/>
        <w:spacing w:line="225" w:lineRule="atLeast"/>
        <w:jc w:val="both"/>
      </w:pPr>
      <w:r>
        <w:t xml:space="preserve">złącze stacji dokującej, </w:t>
      </w:r>
    </w:p>
    <w:p w14:paraId="6105A84B" w14:textId="77777777" w:rsidR="00C23F0D" w:rsidRDefault="00C23F0D" w:rsidP="00122A75">
      <w:pPr>
        <w:pStyle w:val="Akapitzlist"/>
        <w:numPr>
          <w:ilvl w:val="0"/>
          <w:numId w:val="17"/>
        </w:numPr>
        <w:shd w:val="clear" w:color="auto" w:fill="FFFFFF"/>
        <w:spacing w:line="225" w:lineRule="atLeast"/>
        <w:jc w:val="both"/>
      </w:pPr>
      <w:r>
        <w:t>zasilacz,</w:t>
      </w:r>
    </w:p>
    <w:p w14:paraId="3116332B" w14:textId="77777777" w:rsidR="00C23F0D" w:rsidRDefault="00C23F0D" w:rsidP="00122A75">
      <w:pPr>
        <w:pStyle w:val="Akapitzlist"/>
        <w:numPr>
          <w:ilvl w:val="0"/>
          <w:numId w:val="17"/>
        </w:numPr>
        <w:shd w:val="clear" w:color="auto" w:fill="FFFFFF"/>
        <w:spacing w:line="225" w:lineRule="atLeast"/>
        <w:jc w:val="both"/>
      </w:pPr>
      <w:r>
        <w:t>torba przenośna,</w:t>
      </w:r>
    </w:p>
    <w:p w14:paraId="3BB5BE01" w14:textId="3916294F" w:rsidR="00C23F0D" w:rsidRDefault="00C23F0D" w:rsidP="00122A75">
      <w:pPr>
        <w:pStyle w:val="Akapitzlist"/>
        <w:numPr>
          <w:ilvl w:val="0"/>
          <w:numId w:val="17"/>
        </w:numPr>
        <w:shd w:val="clear" w:color="auto" w:fill="FFFFFF"/>
        <w:spacing w:line="225" w:lineRule="atLeast"/>
        <w:jc w:val="both"/>
      </w:pPr>
      <w:r>
        <w:t xml:space="preserve">zainstalowane: MS Windows 10 Pro, Office 365 oraz </w:t>
      </w:r>
      <w:r w:rsidR="00FC1CFD">
        <w:t>sterowniki wbudowanych urządzeń,</w:t>
      </w:r>
    </w:p>
    <w:p w14:paraId="2A6F8655" w14:textId="495B8DD6" w:rsidR="00FC1CFD" w:rsidRDefault="00FC1CFD" w:rsidP="00FC1CFD">
      <w:pPr>
        <w:pStyle w:val="Akapitzlist"/>
        <w:numPr>
          <w:ilvl w:val="0"/>
          <w:numId w:val="21"/>
        </w:numPr>
        <w:shd w:val="clear" w:color="auto" w:fill="FFFFFF"/>
        <w:spacing w:line="225" w:lineRule="atLeast"/>
        <w:jc w:val="both"/>
      </w:pPr>
      <w:r>
        <w:t>gwarancja: 2</w:t>
      </w:r>
      <w:r w:rsidRPr="00FC1CFD">
        <w:t xml:space="preserve"> lata na miejscu u klienta</w:t>
      </w:r>
      <w:r>
        <w:t>.</w:t>
      </w:r>
    </w:p>
    <w:p w14:paraId="46470DD8" w14:textId="77777777" w:rsidR="00C23F0D" w:rsidRDefault="00C23F0D" w:rsidP="00C23F0D">
      <w:pPr>
        <w:pStyle w:val="Akapitzlist"/>
        <w:shd w:val="clear" w:color="auto" w:fill="FFFFFF"/>
        <w:spacing w:line="225" w:lineRule="atLeast"/>
        <w:jc w:val="both"/>
      </w:pPr>
    </w:p>
    <w:p w14:paraId="2EEAFD5F" w14:textId="77777777" w:rsidR="00C23F0D" w:rsidRPr="00C23F0D" w:rsidRDefault="00C23F0D" w:rsidP="00C23F0D">
      <w:pPr>
        <w:pStyle w:val="Akapitzlist"/>
        <w:numPr>
          <w:ilvl w:val="0"/>
          <w:numId w:val="2"/>
        </w:numPr>
        <w:shd w:val="clear" w:color="auto" w:fill="FFFFFF"/>
        <w:spacing w:line="225" w:lineRule="atLeast"/>
        <w:jc w:val="both"/>
        <w:rPr>
          <w:b/>
          <w:bCs/>
        </w:rPr>
      </w:pPr>
      <w:r w:rsidRPr="00C23F0D">
        <w:rPr>
          <w:b/>
          <w:bCs/>
        </w:rPr>
        <w:t>Laptopy dla użytkowników (15 szt.)</w:t>
      </w:r>
    </w:p>
    <w:p w14:paraId="0807008E" w14:textId="77777777" w:rsidR="00C23F0D" w:rsidRDefault="00C23F0D" w:rsidP="00C23F0D">
      <w:pPr>
        <w:pStyle w:val="Akapitzlist"/>
        <w:shd w:val="clear" w:color="auto" w:fill="FFFFFF"/>
        <w:spacing w:line="225" w:lineRule="atLeast"/>
        <w:jc w:val="both"/>
      </w:pPr>
      <w:r>
        <w:t>Komputery będą wykorzystywane dla potrzeb aplikacji biurowych, edukacyjnych</w:t>
      </w:r>
      <w:r>
        <w:br/>
        <w:t xml:space="preserve">i dostępu do </w:t>
      </w:r>
      <w:proofErr w:type="spellStart"/>
      <w:r>
        <w:t>internetu</w:t>
      </w:r>
      <w:proofErr w:type="spellEnd"/>
      <w:r>
        <w:t>.</w:t>
      </w:r>
    </w:p>
    <w:p w14:paraId="0FACEF4D" w14:textId="77777777" w:rsidR="00C23F0D" w:rsidRDefault="00C23F0D" w:rsidP="00C23F0D">
      <w:pPr>
        <w:pStyle w:val="Akapitzlist"/>
        <w:shd w:val="clear" w:color="auto" w:fill="FFFFFF"/>
        <w:spacing w:line="225" w:lineRule="atLeast"/>
        <w:jc w:val="both"/>
        <w:rPr>
          <w:b/>
          <w:bCs/>
        </w:rPr>
      </w:pPr>
      <w:r>
        <w:rPr>
          <w:b/>
          <w:bCs/>
        </w:rPr>
        <w:t>Opis techniczny:</w:t>
      </w:r>
    </w:p>
    <w:p w14:paraId="78651AC9" w14:textId="77777777" w:rsidR="00C23F0D" w:rsidRDefault="00C23F0D" w:rsidP="00122A75">
      <w:pPr>
        <w:pStyle w:val="Akapitzlist"/>
        <w:numPr>
          <w:ilvl w:val="0"/>
          <w:numId w:val="18"/>
        </w:numPr>
        <w:shd w:val="clear" w:color="auto" w:fill="FFFFFF"/>
        <w:spacing w:line="225" w:lineRule="atLeast"/>
        <w:jc w:val="both"/>
      </w:pPr>
      <w:r>
        <w:t>przekątna ekranu: komputer typu notebook z ekranem 15,6” o rozdzielczości FHD (1920:1080) z podświetleniem LED przeciwodblaskowy,</w:t>
      </w:r>
    </w:p>
    <w:p w14:paraId="59C18B9A" w14:textId="77777777" w:rsidR="00C23F0D" w:rsidRDefault="00C23F0D" w:rsidP="00122A75">
      <w:pPr>
        <w:pStyle w:val="Akapitzlist"/>
        <w:numPr>
          <w:ilvl w:val="0"/>
          <w:numId w:val="18"/>
        </w:numPr>
        <w:shd w:val="clear" w:color="auto" w:fill="FFFFFF"/>
        <w:spacing w:line="225" w:lineRule="atLeast"/>
        <w:jc w:val="both"/>
      </w:pPr>
      <w:r>
        <w:t xml:space="preserve">procesor winien osiągać w teście wydajności </w:t>
      </w:r>
      <w:proofErr w:type="spellStart"/>
      <w:r>
        <w:t>PassMark</w:t>
      </w:r>
      <w:proofErr w:type="spellEnd"/>
      <w:r>
        <w:t xml:space="preserve"> Performance Test wynik min. 3800 punktów </w:t>
      </w:r>
      <w:proofErr w:type="spellStart"/>
      <w:r>
        <w:t>Passmark</w:t>
      </w:r>
      <w:proofErr w:type="spellEnd"/>
      <w:r>
        <w:t xml:space="preserve"> CPU Mark (wynik dostępny na stronie </w:t>
      </w:r>
      <w:hyperlink r:id="rId18">
        <w:r>
          <w:rPr>
            <w:rStyle w:val="czeinternetowe"/>
            <w:color w:val="000099"/>
            <w:u w:val="none"/>
          </w:rPr>
          <w:t>http://www.cpubenchmark.net/</w:t>
        </w:r>
      </w:hyperlink>
      <w:r>
        <w:t xml:space="preserve"> (wg najświeższych danych- sierpień 2016),</w:t>
      </w:r>
    </w:p>
    <w:p w14:paraId="71157313" w14:textId="77777777" w:rsidR="00C23F0D" w:rsidRDefault="00C23F0D" w:rsidP="00122A75">
      <w:pPr>
        <w:pStyle w:val="Akapitzlist"/>
        <w:numPr>
          <w:ilvl w:val="0"/>
          <w:numId w:val="18"/>
        </w:numPr>
        <w:shd w:val="clear" w:color="auto" w:fill="FFFFFF"/>
        <w:spacing w:line="225" w:lineRule="atLeast"/>
        <w:jc w:val="both"/>
      </w:pPr>
      <w:r>
        <w:t>płyta główna wyposażona w dedykowany chipset dla oferowanego procesora, zaprojektowana na zlecenie producenta i oznaczona trwale nazwą lub logiem producenta oferowanego komputera,</w:t>
      </w:r>
    </w:p>
    <w:p w14:paraId="5EECA1D4" w14:textId="77777777" w:rsidR="00C23F0D" w:rsidRDefault="00C23F0D" w:rsidP="00122A75">
      <w:pPr>
        <w:pStyle w:val="Akapitzlist"/>
        <w:numPr>
          <w:ilvl w:val="0"/>
          <w:numId w:val="18"/>
        </w:numPr>
        <w:shd w:val="clear" w:color="auto" w:fill="FFFFFF"/>
        <w:spacing w:line="225" w:lineRule="atLeast"/>
        <w:jc w:val="both"/>
      </w:pPr>
      <w:r>
        <w:t xml:space="preserve">pamięć RAM: 8 GB (1x8GB) DDR3L 1600 MHz, 2 </w:t>
      </w:r>
      <w:proofErr w:type="spellStart"/>
      <w:r>
        <w:t>sloty</w:t>
      </w:r>
      <w:proofErr w:type="spellEnd"/>
      <w:r>
        <w:t xml:space="preserve"> pamięci,</w:t>
      </w:r>
    </w:p>
    <w:p w14:paraId="37091AA8" w14:textId="77777777" w:rsidR="00C23F0D" w:rsidRDefault="00C23F0D" w:rsidP="00122A75">
      <w:pPr>
        <w:pStyle w:val="Akapitzlist"/>
        <w:numPr>
          <w:ilvl w:val="0"/>
          <w:numId w:val="18"/>
        </w:numPr>
        <w:shd w:val="clear" w:color="auto" w:fill="FFFFFF"/>
        <w:spacing w:line="225" w:lineRule="atLeast"/>
        <w:jc w:val="both"/>
      </w:pPr>
      <w:r>
        <w:t>pamięć masowa (dysk): 256 GB SSD,</w:t>
      </w:r>
    </w:p>
    <w:p w14:paraId="7350744C" w14:textId="77777777" w:rsidR="00C23F0D" w:rsidRDefault="00C23F0D" w:rsidP="00122A75">
      <w:pPr>
        <w:pStyle w:val="Akapitzlist"/>
        <w:numPr>
          <w:ilvl w:val="0"/>
          <w:numId w:val="18"/>
        </w:numPr>
        <w:shd w:val="clear" w:color="auto" w:fill="FFFFFF"/>
        <w:spacing w:line="225" w:lineRule="atLeast"/>
        <w:jc w:val="both"/>
      </w:pPr>
      <w:r>
        <w:lastRenderedPageBreak/>
        <w:t xml:space="preserve">karta graficzna: zintegrowana, winien osiągać w teście </w:t>
      </w:r>
      <w:proofErr w:type="spellStart"/>
      <w:r>
        <w:t>PassMark</w:t>
      </w:r>
      <w:proofErr w:type="spellEnd"/>
      <w:r>
        <w:t xml:space="preserve"> Performance Test wynik min. 700 punktów w G3D Rating (wynik dostępny na stronie </w:t>
      </w:r>
      <w:hyperlink r:id="rId19">
        <w:r>
          <w:rPr>
            <w:rStyle w:val="Odwiedzoneczeinternetowe"/>
            <w:color w:val="000099"/>
            <w:u w:val="none"/>
          </w:rPr>
          <w:t>http://www.videocardbenchmark.net/</w:t>
        </w:r>
      </w:hyperlink>
      <w:r>
        <w:t xml:space="preserve"> (wg najświeższych danych- sierpień 2016),</w:t>
      </w:r>
    </w:p>
    <w:p w14:paraId="708A7C92" w14:textId="77777777" w:rsidR="00C23F0D" w:rsidRDefault="00C23F0D" w:rsidP="00122A75">
      <w:pPr>
        <w:pStyle w:val="Akapitzlist"/>
        <w:numPr>
          <w:ilvl w:val="0"/>
          <w:numId w:val="18"/>
        </w:numPr>
        <w:shd w:val="clear" w:color="auto" w:fill="FFFFFF"/>
        <w:spacing w:line="225" w:lineRule="atLeast"/>
        <w:jc w:val="both"/>
      </w:pPr>
      <w:r>
        <w:t>klawiatura odporna na zalanie (układ US-QWERTY), 101 klawiszy,</w:t>
      </w:r>
    </w:p>
    <w:p w14:paraId="0BD9DBB6" w14:textId="77777777" w:rsidR="00C23F0D" w:rsidRDefault="00C23F0D" w:rsidP="00122A75">
      <w:pPr>
        <w:pStyle w:val="Akapitzlist"/>
        <w:numPr>
          <w:ilvl w:val="0"/>
          <w:numId w:val="18"/>
        </w:numPr>
        <w:shd w:val="clear" w:color="auto" w:fill="FFFFFF"/>
        <w:spacing w:line="225" w:lineRule="atLeast"/>
        <w:jc w:val="both"/>
      </w:pPr>
      <w:r>
        <w:t>multimedia: dwukanałowa (24 bitowa) karta dźwiękowa zintegrowana z płytą główną, zgodna z High Definition, wbudowane głośniki stereo o średniej mocy 2x2W, wbudowany wewnętrzny wzmacniacz głośników, kamera internetowa</w:t>
      </w:r>
      <w:r>
        <w:br/>
        <w:t>o rozdzielczości HD 720 p trwale zainstalowana w obudowie matrycy wraz</w:t>
      </w:r>
      <w:r>
        <w:br/>
        <w:t>z dwoma mikrofonami,</w:t>
      </w:r>
    </w:p>
    <w:p w14:paraId="3FCE9388" w14:textId="77777777" w:rsidR="00C23F0D" w:rsidRDefault="00C23F0D" w:rsidP="00122A75">
      <w:pPr>
        <w:pStyle w:val="Akapitzlist"/>
        <w:numPr>
          <w:ilvl w:val="0"/>
          <w:numId w:val="18"/>
        </w:numPr>
        <w:shd w:val="clear" w:color="auto" w:fill="FFFFFF"/>
        <w:spacing w:line="225" w:lineRule="atLeast"/>
        <w:jc w:val="both"/>
      </w:pPr>
      <w:r>
        <w:t xml:space="preserve">bateria min. 4 komorowa, 44 </w:t>
      </w:r>
      <w:proofErr w:type="spellStart"/>
      <w:r>
        <w:t>Whr</w:t>
      </w:r>
      <w:proofErr w:type="spellEnd"/>
      <w:r>
        <w:t>, zasilacz o mocy 45 W,</w:t>
      </w:r>
    </w:p>
    <w:p w14:paraId="72FEAE02" w14:textId="77777777" w:rsidR="00C23F0D" w:rsidRDefault="00C23F0D" w:rsidP="00122A75">
      <w:pPr>
        <w:pStyle w:val="Akapitzlist"/>
        <w:numPr>
          <w:ilvl w:val="0"/>
          <w:numId w:val="18"/>
        </w:numPr>
        <w:shd w:val="clear" w:color="auto" w:fill="FFFFFF"/>
        <w:spacing w:line="225" w:lineRule="atLeast"/>
        <w:jc w:val="both"/>
      </w:pPr>
      <w:r>
        <w:t>waga: max. 2,3 kg,</w:t>
      </w:r>
    </w:p>
    <w:p w14:paraId="2F666841" w14:textId="77777777" w:rsidR="00C23F0D" w:rsidRDefault="00C23F0D" w:rsidP="00122A75">
      <w:pPr>
        <w:pStyle w:val="Akapitzlist"/>
        <w:numPr>
          <w:ilvl w:val="0"/>
          <w:numId w:val="18"/>
        </w:numPr>
        <w:shd w:val="clear" w:color="auto" w:fill="FFFFFF"/>
        <w:spacing w:line="225" w:lineRule="atLeast"/>
        <w:jc w:val="both"/>
      </w:pPr>
      <w:r>
        <w:t>wymiary: 380 mm x 265 mm x 25 mm,</w:t>
      </w:r>
    </w:p>
    <w:p w14:paraId="06BA6440" w14:textId="77777777" w:rsidR="00C23F0D" w:rsidRDefault="00C23F0D" w:rsidP="00122A75">
      <w:pPr>
        <w:pStyle w:val="Akapitzlist"/>
        <w:numPr>
          <w:ilvl w:val="0"/>
          <w:numId w:val="18"/>
        </w:numPr>
        <w:shd w:val="clear" w:color="auto" w:fill="FFFFFF"/>
        <w:spacing w:line="225" w:lineRule="atLeast"/>
        <w:jc w:val="both"/>
      </w:pPr>
      <w:r>
        <w:t xml:space="preserve">złącze typu </w:t>
      </w:r>
      <w:proofErr w:type="spellStart"/>
      <w:r>
        <w:t>Kensington</w:t>
      </w:r>
      <w:proofErr w:type="spellEnd"/>
      <w:r>
        <w:t xml:space="preserve"> Lock, TPM 1.2,</w:t>
      </w:r>
    </w:p>
    <w:p w14:paraId="37A4AE89" w14:textId="77777777" w:rsidR="00C23F0D" w:rsidRDefault="00C23F0D" w:rsidP="00122A75">
      <w:pPr>
        <w:pStyle w:val="Akapitzlist"/>
        <w:numPr>
          <w:ilvl w:val="0"/>
          <w:numId w:val="18"/>
        </w:numPr>
        <w:shd w:val="clear" w:color="auto" w:fill="FFFFFF"/>
        <w:spacing w:line="225" w:lineRule="atLeast"/>
        <w:jc w:val="both"/>
      </w:pPr>
      <w:r>
        <w:t xml:space="preserve">system operacyjny: zainstalowany 64-bitowy Microsoft Windows 10 </w:t>
      </w:r>
      <w:proofErr w:type="spellStart"/>
      <w:r>
        <w:t>Profesional</w:t>
      </w:r>
      <w:proofErr w:type="spellEnd"/>
      <w:r>
        <w:t xml:space="preserve"> PL,</w:t>
      </w:r>
    </w:p>
    <w:p w14:paraId="43C89BF4" w14:textId="77777777" w:rsidR="00C23F0D" w:rsidRDefault="00C23F0D" w:rsidP="00122A75">
      <w:pPr>
        <w:pStyle w:val="Akapitzlist"/>
        <w:numPr>
          <w:ilvl w:val="0"/>
          <w:numId w:val="18"/>
        </w:numPr>
        <w:shd w:val="clear" w:color="auto" w:fill="FFFFFF"/>
        <w:spacing w:line="225" w:lineRule="atLeast"/>
        <w:jc w:val="both"/>
      </w:pPr>
      <w:r>
        <w:t xml:space="preserve">dodatkowe oprogramowanie: nero </w:t>
      </w:r>
      <w:proofErr w:type="spellStart"/>
      <w:r>
        <w:t>pl</w:t>
      </w:r>
      <w:proofErr w:type="spellEnd"/>
      <w:r>
        <w:t xml:space="preserve">+ nośnik, </w:t>
      </w:r>
      <w:proofErr w:type="spellStart"/>
      <w:r>
        <w:t>Winrar</w:t>
      </w:r>
      <w:proofErr w:type="spellEnd"/>
      <w:r>
        <w:t>+ nośnik,  Office 365,</w:t>
      </w:r>
    </w:p>
    <w:p w14:paraId="0213C5D9" w14:textId="77777777" w:rsidR="00C23F0D" w:rsidRDefault="00C23F0D" w:rsidP="00122A75">
      <w:pPr>
        <w:pStyle w:val="Akapitzlist"/>
        <w:numPr>
          <w:ilvl w:val="0"/>
          <w:numId w:val="18"/>
        </w:numPr>
        <w:shd w:val="clear" w:color="auto" w:fill="FFFFFF"/>
        <w:spacing w:line="225" w:lineRule="atLeast"/>
        <w:jc w:val="both"/>
      </w:pPr>
      <w:r>
        <w:t>wbudowane porty i złącza:</w:t>
      </w:r>
    </w:p>
    <w:p w14:paraId="4B99C004"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1x15 pin VGA,</w:t>
      </w:r>
    </w:p>
    <w:p w14:paraId="64683D68"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1xHDMI,</w:t>
      </w:r>
    </w:p>
    <w:p w14:paraId="0E08BB77"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1x RJ (10/100/1000) z obsługą WOL i PXE,</w:t>
      </w:r>
    </w:p>
    <w:p w14:paraId="000C814D"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2xUSB 3.0,</w:t>
      </w:r>
    </w:p>
    <w:p w14:paraId="7AC91BDE"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2xUSB 2.0,</w:t>
      </w:r>
    </w:p>
    <w:p w14:paraId="103F1CFF"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czytnik kart: SD, SDHC, SDXC,</w:t>
      </w:r>
    </w:p>
    <w:p w14:paraId="604821CD"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proofErr w:type="spellStart"/>
      <w:r>
        <w:t>współdzielne</w:t>
      </w:r>
      <w:proofErr w:type="spellEnd"/>
      <w:r>
        <w:t xml:space="preserve"> złącze słuchawkowe stereo i mikrofonowe tzw. </w:t>
      </w:r>
      <w:proofErr w:type="spellStart"/>
      <w:r>
        <w:t>combo</w:t>
      </w:r>
      <w:proofErr w:type="spellEnd"/>
      <w:r>
        <w:t>,</w:t>
      </w:r>
    </w:p>
    <w:p w14:paraId="4A459408"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 xml:space="preserve">port zasilania, </w:t>
      </w:r>
    </w:p>
    <w:p w14:paraId="6A4CD996"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r>
        <w:t xml:space="preserve">moduł </w:t>
      </w:r>
      <w:proofErr w:type="spellStart"/>
      <w:r>
        <w:t>bluetooth</w:t>
      </w:r>
      <w:proofErr w:type="spellEnd"/>
      <w:r>
        <w:t xml:space="preserve"> 4.0 (dopuszcza się zintegrowany z kartą </w:t>
      </w:r>
      <w:proofErr w:type="spellStart"/>
      <w:r>
        <w:t>WiFi</w:t>
      </w:r>
      <w:proofErr w:type="spellEnd"/>
      <w:r>
        <w:t>),</w:t>
      </w:r>
    </w:p>
    <w:p w14:paraId="214431CD" w14:textId="77777777" w:rsidR="00C23F0D" w:rsidRDefault="00C23F0D" w:rsidP="00122A75">
      <w:pPr>
        <w:pStyle w:val="Akapitzlist"/>
        <w:numPr>
          <w:ilvl w:val="0"/>
          <w:numId w:val="19"/>
        </w:numPr>
        <w:shd w:val="clear" w:color="auto" w:fill="FFFFFF"/>
        <w:tabs>
          <w:tab w:val="clear" w:pos="2124"/>
          <w:tab w:val="num" w:pos="1701"/>
        </w:tabs>
        <w:spacing w:line="225" w:lineRule="atLeast"/>
        <w:ind w:hanging="706"/>
        <w:jc w:val="both"/>
      </w:pPr>
      <w:proofErr w:type="spellStart"/>
      <w:r>
        <w:t>touchpad</w:t>
      </w:r>
      <w:proofErr w:type="spellEnd"/>
      <w:r>
        <w:t>,</w:t>
      </w:r>
    </w:p>
    <w:p w14:paraId="503744F0" w14:textId="77777777" w:rsidR="00C23F0D" w:rsidRDefault="00C23F0D" w:rsidP="00122A75">
      <w:pPr>
        <w:pStyle w:val="Akapitzlist"/>
        <w:numPr>
          <w:ilvl w:val="0"/>
          <w:numId w:val="19"/>
        </w:numPr>
        <w:shd w:val="clear" w:color="auto" w:fill="FFFFFF"/>
        <w:tabs>
          <w:tab w:val="clear" w:pos="2124"/>
          <w:tab w:val="num" w:pos="1701"/>
        </w:tabs>
        <w:spacing w:line="225" w:lineRule="atLeast"/>
        <w:ind w:left="1701" w:hanging="283"/>
        <w:jc w:val="both"/>
      </w:pPr>
      <w:r>
        <w:t xml:space="preserve">zintegrowana w postaci wewnętrznego modułu mini-PCI </w:t>
      </w:r>
      <w:proofErr w:type="spellStart"/>
      <w:r>
        <w:t>Ekspress</w:t>
      </w:r>
      <w:proofErr w:type="spellEnd"/>
      <w:r>
        <w:t xml:space="preserve"> karta sieci WLAN obsługująca łącznie standardy IEEE 802.11 a/b/g/n,</w:t>
      </w:r>
    </w:p>
    <w:p w14:paraId="735C7F41" w14:textId="77777777" w:rsidR="00C23F0D" w:rsidRDefault="00C23F0D" w:rsidP="00122A75">
      <w:pPr>
        <w:pStyle w:val="Akapitzlist"/>
        <w:numPr>
          <w:ilvl w:val="0"/>
          <w:numId w:val="19"/>
        </w:numPr>
        <w:shd w:val="clear" w:color="auto" w:fill="FFFFFF"/>
        <w:tabs>
          <w:tab w:val="clear" w:pos="2124"/>
          <w:tab w:val="num" w:pos="1701"/>
        </w:tabs>
        <w:spacing w:line="225" w:lineRule="atLeast"/>
        <w:ind w:left="1701" w:hanging="283"/>
        <w:jc w:val="both"/>
      </w:pPr>
      <w:r>
        <w:t xml:space="preserve">wbudowany napęd DVD+/- RW </w:t>
      </w:r>
      <w:proofErr w:type="spellStart"/>
      <w:r>
        <w:t>SuperMulti</w:t>
      </w:r>
      <w:proofErr w:type="spellEnd"/>
      <w:r>
        <w:t xml:space="preserve"> DL (niedopuszczalny zewnętrzny na złączu USB),</w:t>
      </w:r>
    </w:p>
    <w:p w14:paraId="3E8AD92C" w14:textId="37F7FC4C" w:rsidR="00C23F0D" w:rsidRDefault="00FC1CFD" w:rsidP="00122A75">
      <w:pPr>
        <w:pStyle w:val="Akapitzlist"/>
        <w:numPr>
          <w:ilvl w:val="0"/>
          <w:numId w:val="19"/>
        </w:numPr>
        <w:shd w:val="clear" w:color="auto" w:fill="FFFFFF"/>
        <w:tabs>
          <w:tab w:val="clear" w:pos="2124"/>
          <w:tab w:val="num" w:pos="1701"/>
        </w:tabs>
        <w:spacing w:line="225" w:lineRule="atLeast"/>
        <w:ind w:hanging="706"/>
        <w:jc w:val="both"/>
      </w:pPr>
      <w:r>
        <w:t>torba przenośna,</w:t>
      </w:r>
    </w:p>
    <w:p w14:paraId="585D318B" w14:textId="695BDD31" w:rsidR="00FC1CFD" w:rsidRDefault="00FC1CFD" w:rsidP="00FC1CFD">
      <w:pPr>
        <w:pStyle w:val="Akapitzlist"/>
        <w:numPr>
          <w:ilvl w:val="0"/>
          <w:numId w:val="18"/>
        </w:numPr>
        <w:shd w:val="clear" w:color="auto" w:fill="FFFFFF"/>
        <w:spacing w:line="225" w:lineRule="atLeast"/>
        <w:jc w:val="both"/>
      </w:pPr>
      <w:r>
        <w:t>gwarancja: 2</w:t>
      </w:r>
      <w:r w:rsidRPr="00FC1CFD">
        <w:t xml:space="preserve"> lata na miejscu u klienta</w:t>
      </w:r>
      <w:r>
        <w:t>.</w:t>
      </w:r>
    </w:p>
    <w:p w14:paraId="6FBA50DC" w14:textId="77777777" w:rsidR="007458F4" w:rsidRDefault="007458F4">
      <w:pPr>
        <w:contextualSpacing/>
        <w:jc w:val="both"/>
      </w:pPr>
    </w:p>
    <w:p w14:paraId="59BD0CFE" w14:textId="77777777" w:rsidR="007458F4" w:rsidRPr="00C23F0D" w:rsidRDefault="00703C3C" w:rsidP="00C23F0D">
      <w:pPr>
        <w:pStyle w:val="Akapitzlist"/>
        <w:numPr>
          <w:ilvl w:val="0"/>
          <w:numId w:val="2"/>
        </w:numPr>
        <w:jc w:val="both"/>
        <w:rPr>
          <w:b/>
          <w:bCs/>
        </w:rPr>
      </w:pPr>
      <w:r w:rsidRPr="00C23F0D">
        <w:rPr>
          <w:b/>
          <w:bCs/>
        </w:rPr>
        <w:t>Monitor (1 szt.)</w:t>
      </w:r>
    </w:p>
    <w:p w14:paraId="44A85CE4" w14:textId="77777777" w:rsidR="007458F4" w:rsidRDefault="00703C3C" w:rsidP="000275E3">
      <w:pPr>
        <w:ind w:left="709"/>
        <w:contextualSpacing/>
        <w:jc w:val="both"/>
        <w:rPr>
          <w:b/>
          <w:bCs/>
        </w:rPr>
      </w:pPr>
      <w:r>
        <w:rPr>
          <w:b/>
          <w:bCs/>
        </w:rPr>
        <w:t>Minimalne parametry techniczne:</w:t>
      </w:r>
    </w:p>
    <w:p w14:paraId="0A0070E5"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ekran LCD o przekątnej z przedziału- 24” antyodblaskowy z twarda powłoką,</w:t>
      </w:r>
    </w:p>
    <w:p w14:paraId="4DF7C168"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plamka max 0,275 mm,</w:t>
      </w:r>
    </w:p>
    <w:p w14:paraId="34C37FCF"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matryca IPS,</w:t>
      </w:r>
    </w:p>
    <w:p w14:paraId="4B0AF78C"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czas reakcji matrycy max 8 ms,</w:t>
      </w:r>
    </w:p>
    <w:p w14:paraId="7EC79D68"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kontrast 1000:1,</w:t>
      </w:r>
    </w:p>
    <w:p w14:paraId="4AEEA008"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jasność 250 cd/m²,</w:t>
      </w:r>
    </w:p>
    <w:p w14:paraId="3F7E397C"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kąty widzenia min. 178/178 stopni,</w:t>
      </w:r>
    </w:p>
    <w:p w14:paraId="68701712" w14:textId="77777777" w:rsidR="007458F4" w:rsidRDefault="00703C3C" w:rsidP="00122A75">
      <w:pPr>
        <w:numPr>
          <w:ilvl w:val="0"/>
          <w:numId w:val="54"/>
        </w:numPr>
        <w:jc w:val="both"/>
        <w:rPr>
          <w:rFonts w:eastAsia="Times New Roman" w:cs="Arial"/>
          <w:lang w:eastAsia="pl-PL"/>
        </w:rPr>
      </w:pPr>
      <w:proofErr w:type="spellStart"/>
      <w:r>
        <w:rPr>
          <w:rFonts w:eastAsia="Times New Roman" w:cs="Arial"/>
          <w:lang w:eastAsia="pl-PL"/>
        </w:rPr>
        <w:t>Pivot</w:t>
      </w:r>
      <w:proofErr w:type="spellEnd"/>
      <w:r>
        <w:rPr>
          <w:rFonts w:eastAsia="Times New Roman" w:cs="Arial"/>
          <w:lang w:eastAsia="pl-PL"/>
        </w:rPr>
        <w:t>,</w:t>
      </w:r>
    </w:p>
    <w:p w14:paraId="2F320341"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regulacja wysokości min. 130 mm,</w:t>
      </w:r>
    </w:p>
    <w:p w14:paraId="2CB395CD"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t xml:space="preserve">złącza: VGA, </w:t>
      </w:r>
      <w:proofErr w:type="spellStart"/>
      <w:r>
        <w:rPr>
          <w:rFonts w:eastAsia="Times New Roman" w:cs="Arial"/>
          <w:lang w:eastAsia="pl-PL"/>
        </w:rPr>
        <w:t>DisplayPort</w:t>
      </w:r>
      <w:proofErr w:type="spellEnd"/>
      <w:r>
        <w:rPr>
          <w:rFonts w:eastAsia="Times New Roman" w:cs="Arial"/>
          <w:lang w:eastAsia="pl-PL"/>
        </w:rPr>
        <w:t>,</w:t>
      </w:r>
    </w:p>
    <w:p w14:paraId="0086B45D" w14:textId="77777777" w:rsidR="007458F4" w:rsidRDefault="00703C3C" w:rsidP="00122A75">
      <w:pPr>
        <w:numPr>
          <w:ilvl w:val="0"/>
          <w:numId w:val="54"/>
        </w:numPr>
        <w:jc w:val="both"/>
        <w:rPr>
          <w:rFonts w:eastAsia="Times New Roman" w:cs="Arial"/>
          <w:lang w:eastAsia="pl-PL"/>
        </w:rPr>
      </w:pPr>
      <w:r>
        <w:rPr>
          <w:rFonts w:eastAsia="Times New Roman" w:cs="Arial"/>
          <w:lang w:eastAsia="pl-PL"/>
        </w:rPr>
        <w:lastRenderedPageBreak/>
        <w:t xml:space="preserve">rozdzielczość min. 1920 x 1080 </w:t>
      </w:r>
      <w:proofErr w:type="spellStart"/>
      <w:r>
        <w:rPr>
          <w:rFonts w:eastAsia="Times New Roman" w:cs="Arial"/>
          <w:lang w:eastAsia="pl-PL"/>
        </w:rPr>
        <w:t>px</w:t>
      </w:r>
      <w:proofErr w:type="spellEnd"/>
      <w:r>
        <w:rPr>
          <w:rFonts w:eastAsia="Times New Roman" w:cs="Arial"/>
          <w:lang w:eastAsia="pl-PL"/>
        </w:rPr>
        <w:t>.</w:t>
      </w:r>
    </w:p>
    <w:p w14:paraId="4AC213EC" w14:textId="72EA7D88" w:rsidR="00C23F0D" w:rsidRDefault="00FC1CFD" w:rsidP="005C5A42">
      <w:pPr>
        <w:numPr>
          <w:ilvl w:val="0"/>
          <w:numId w:val="54"/>
        </w:numPr>
        <w:jc w:val="both"/>
        <w:rPr>
          <w:rFonts w:eastAsia="Times New Roman" w:cs="Arial"/>
          <w:lang w:eastAsia="pl-PL"/>
        </w:rPr>
      </w:pPr>
      <w:r>
        <w:rPr>
          <w:rFonts w:eastAsia="Times New Roman" w:cs="Arial"/>
          <w:lang w:eastAsia="pl-PL"/>
        </w:rPr>
        <w:t xml:space="preserve">gwarancja: </w:t>
      </w:r>
      <w:r w:rsidRPr="00FC1CFD">
        <w:rPr>
          <w:rFonts w:eastAsia="Times New Roman" w:cs="Arial"/>
          <w:lang w:eastAsia="pl-PL"/>
        </w:rPr>
        <w:t>2</w:t>
      </w:r>
      <w:r>
        <w:rPr>
          <w:rFonts w:eastAsia="Times New Roman" w:cs="Arial"/>
          <w:lang w:eastAsia="pl-PL"/>
        </w:rPr>
        <w:t xml:space="preserve"> lata.</w:t>
      </w:r>
    </w:p>
    <w:p w14:paraId="5DB7BC08" w14:textId="77777777" w:rsidR="00FC1CFD" w:rsidRPr="00FC1CFD" w:rsidRDefault="00FC1CFD" w:rsidP="00FC1CFD">
      <w:pPr>
        <w:jc w:val="both"/>
        <w:rPr>
          <w:rFonts w:eastAsia="Times New Roman" w:cs="Arial"/>
          <w:lang w:eastAsia="pl-PL"/>
        </w:rPr>
      </w:pPr>
    </w:p>
    <w:p w14:paraId="12833129" w14:textId="77777777" w:rsidR="00C23F0D" w:rsidRPr="00C23F0D" w:rsidRDefault="00C23F0D" w:rsidP="00C23F0D">
      <w:pPr>
        <w:pStyle w:val="Akapitzlist"/>
        <w:numPr>
          <w:ilvl w:val="0"/>
          <w:numId w:val="2"/>
        </w:numPr>
        <w:jc w:val="both"/>
        <w:rPr>
          <w:b/>
          <w:bCs/>
        </w:rPr>
      </w:pPr>
      <w:r w:rsidRPr="00C23F0D">
        <w:rPr>
          <w:b/>
          <w:bCs/>
        </w:rPr>
        <w:t>Serwer (1 szt.)</w:t>
      </w:r>
    </w:p>
    <w:p w14:paraId="4E01AA77" w14:textId="77777777" w:rsidR="00C23F0D" w:rsidRDefault="00C23F0D" w:rsidP="00C23F0D">
      <w:pPr>
        <w:pStyle w:val="Akapitzlist"/>
        <w:jc w:val="both"/>
      </w:pPr>
    </w:p>
    <w:tbl>
      <w:tblPr>
        <w:tblW w:w="0" w:type="auto"/>
        <w:tblInd w:w="8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439"/>
        <w:gridCol w:w="5745"/>
      </w:tblGrid>
      <w:tr w:rsidR="00C23F0D" w14:paraId="46F9FC3E" w14:textId="77777777" w:rsidTr="00485810">
        <w:trPr>
          <w:trHeight w:val="309"/>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0F57664" w14:textId="77777777" w:rsidR="00C23F0D" w:rsidRDefault="00C23F0D" w:rsidP="00485810">
            <w:pPr>
              <w:rPr>
                <w:rFonts w:cs="Arial"/>
                <w:b/>
              </w:rPr>
            </w:pPr>
            <w:r>
              <w:rPr>
                <w:rFonts w:cs="Arial"/>
                <w:b/>
              </w:rPr>
              <w:t>Nazwa</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3CBA807" w14:textId="77777777" w:rsidR="00C23F0D" w:rsidRDefault="00C23F0D" w:rsidP="00485810">
            <w:pPr>
              <w:rPr>
                <w:rFonts w:cs="Arial"/>
                <w:b/>
              </w:rPr>
            </w:pPr>
            <w:r>
              <w:rPr>
                <w:rFonts w:cs="Arial"/>
                <w:b/>
              </w:rPr>
              <w:t>Minimalne parametry techniczne</w:t>
            </w:r>
          </w:p>
        </w:tc>
      </w:tr>
      <w:tr w:rsidR="00C23F0D" w14:paraId="7037692C" w14:textId="77777777" w:rsidTr="00485810">
        <w:trPr>
          <w:trHeight w:val="401"/>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F4EBF58" w14:textId="77777777" w:rsidR="00C23F0D" w:rsidRDefault="00C23F0D" w:rsidP="00485810">
            <w:pPr>
              <w:rPr>
                <w:rFonts w:cs="Arial"/>
              </w:rPr>
            </w:pPr>
            <w:r>
              <w:rPr>
                <w:rFonts w:cs="Arial"/>
              </w:rPr>
              <w:t>Platforma:</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0F9798" w14:textId="77777777" w:rsidR="00C23F0D" w:rsidRDefault="00C23F0D" w:rsidP="00485810">
            <w:pPr>
              <w:rPr>
                <w:rFonts w:cs="Arial"/>
              </w:rPr>
            </w:pPr>
            <w:r>
              <w:rPr>
                <w:rFonts w:cs="Arial"/>
              </w:rPr>
              <w:t>Platforma serwerowa z płytą główna oznaczoną logo producenta</w:t>
            </w:r>
          </w:p>
        </w:tc>
      </w:tr>
      <w:tr w:rsidR="00C23F0D" w14:paraId="15722C8A" w14:textId="77777777" w:rsidTr="00485810">
        <w:trPr>
          <w:trHeight w:val="1168"/>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8CABDB7" w14:textId="77777777" w:rsidR="00C23F0D" w:rsidRDefault="00C23F0D" w:rsidP="00485810">
            <w:pPr>
              <w:rPr>
                <w:rFonts w:cs="Arial"/>
              </w:rPr>
            </w:pPr>
            <w:r>
              <w:rPr>
                <w:rFonts w:cs="Arial"/>
              </w:rPr>
              <w:t>Procesor:</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4DCCB5B" w14:textId="77777777" w:rsidR="00C23F0D" w:rsidRDefault="00C23F0D" w:rsidP="00485810">
            <w:pPr>
              <w:rPr>
                <w:rStyle w:val="czeinternetowe"/>
                <w:rFonts w:cs="Arial"/>
              </w:rPr>
            </w:pPr>
            <w:r>
              <w:rPr>
                <w:rFonts w:cs="Arial"/>
              </w:rPr>
              <w:t>Serwerowy wielordzeniowy procesor (4 rdzenie,</w:t>
            </w:r>
            <w:r>
              <w:rPr>
                <w:rFonts w:cs="Arial"/>
              </w:rPr>
              <w:br/>
              <w:t xml:space="preserve">8 wątków), o wydajności wg </w:t>
            </w:r>
            <w:proofErr w:type="spellStart"/>
            <w:r>
              <w:rPr>
                <w:rFonts w:cs="Arial"/>
              </w:rPr>
              <w:t>cpu</w:t>
            </w:r>
            <w:proofErr w:type="spellEnd"/>
            <w:r>
              <w:rPr>
                <w:rFonts w:cs="Arial"/>
              </w:rPr>
              <w:t xml:space="preserve"> </w:t>
            </w:r>
            <w:proofErr w:type="spellStart"/>
            <w:r>
              <w:rPr>
                <w:rFonts w:cs="Arial"/>
              </w:rPr>
              <w:t>mark</w:t>
            </w:r>
            <w:proofErr w:type="spellEnd"/>
            <w:r>
              <w:rPr>
                <w:rFonts w:cs="Arial"/>
              </w:rPr>
              <w:t xml:space="preserve"> 10400pkt wg najnowszych danych- sierpień 2016 na stronie: </w:t>
            </w:r>
            <w:hyperlink r:id="rId20">
              <w:r>
                <w:rPr>
                  <w:rStyle w:val="czeinternetowe"/>
                  <w:rFonts w:cs="Arial"/>
                </w:rPr>
                <w:t>https://www.cpubenchmark.net/cpu_list.php</w:t>
              </w:r>
            </w:hyperlink>
          </w:p>
        </w:tc>
      </w:tr>
      <w:tr w:rsidR="00C23F0D" w14:paraId="02A9DD87" w14:textId="77777777" w:rsidTr="00485810">
        <w:trPr>
          <w:trHeight w:val="431"/>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2372BD" w14:textId="77777777" w:rsidR="00C23F0D" w:rsidRDefault="00C23F0D" w:rsidP="00485810">
            <w:pPr>
              <w:rPr>
                <w:rFonts w:cs="Arial"/>
              </w:rPr>
            </w:pPr>
            <w:r>
              <w:rPr>
                <w:rFonts w:cs="Arial"/>
              </w:rPr>
              <w:t>Pamięć:</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2F596DF" w14:textId="77777777" w:rsidR="00C23F0D" w:rsidRDefault="00C23F0D" w:rsidP="00485810">
            <w:pPr>
              <w:rPr>
                <w:rFonts w:cs="Arial"/>
              </w:rPr>
            </w:pPr>
            <w:r>
              <w:rPr>
                <w:rFonts w:cs="Arial"/>
              </w:rPr>
              <w:t>32 GB RAM przeznaczonej do pracy</w:t>
            </w:r>
            <w:r>
              <w:rPr>
                <w:rFonts w:cs="Arial"/>
              </w:rPr>
              <w:br/>
              <w:t>w serwerach</w:t>
            </w:r>
          </w:p>
        </w:tc>
      </w:tr>
      <w:tr w:rsidR="00C23F0D" w14:paraId="6B85F90B" w14:textId="77777777" w:rsidTr="00485810">
        <w:trPr>
          <w:trHeight w:val="298"/>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9A448D4" w14:textId="77777777" w:rsidR="00C23F0D" w:rsidRDefault="00C23F0D" w:rsidP="00485810">
            <w:pPr>
              <w:rPr>
                <w:rFonts w:cs="Arial"/>
              </w:rPr>
            </w:pPr>
            <w:r>
              <w:rPr>
                <w:rFonts w:cs="Arial"/>
              </w:rPr>
              <w:t>Dyski:</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E8ABD1E" w14:textId="77777777" w:rsidR="00C23F0D" w:rsidRDefault="00C23F0D" w:rsidP="00485810">
            <w:pPr>
              <w:rPr>
                <w:rFonts w:cs="Arial"/>
              </w:rPr>
            </w:pPr>
            <w:r>
              <w:rPr>
                <w:rFonts w:cs="Arial"/>
              </w:rPr>
              <w:t xml:space="preserve">4 dyski 300GB typu SAS, 15 tys. </w:t>
            </w:r>
            <w:proofErr w:type="spellStart"/>
            <w:r>
              <w:rPr>
                <w:rFonts w:cs="Arial"/>
              </w:rPr>
              <w:t>obr</w:t>
            </w:r>
            <w:proofErr w:type="spellEnd"/>
            <w:r>
              <w:rPr>
                <w:rFonts w:cs="Arial"/>
              </w:rPr>
              <w:t>, 6Gb/s</w:t>
            </w:r>
          </w:p>
        </w:tc>
      </w:tr>
      <w:tr w:rsidR="00C23F0D" w14:paraId="6D5F5482" w14:textId="77777777" w:rsidTr="00485810">
        <w:trPr>
          <w:trHeight w:val="416"/>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DB01056" w14:textId="77777777" w:rsidR="00C23F0D" w:rsidRDefault="00C23F0D" w:rsidP="00485810">
            <w:pPr>
              <w:rPr>
                <w:rFonts w:cs="Arial"/>
              </w:rPr>
            </w:pPr>
            <w:r>
              <w:rPr>
                <w:rFonts w:cs="Arial"/>
              </w:rPr>
              <w:t>Kontroler macierzy:</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6F781A" w14:textId="77777777" w:rsidR="00C23F0D" w:rsidRDefault="00C23F0D" w:rsidP="00485810">
            <w:pPr>
              <w:rPr>
                <w:rFonts w:cs="Arial"/>
              </w:rPr>
            </w:pPr>
            <w:r>
              <w:rPr>
                <w:rFonts w:cs="Arial"/>
              </w:rPr>
              <w:t>Sprzętowy kontroler macierzowy (12Gb/s), 1 GB pamięci nieulotnej</w:t>
            </w:r>
          </w:p>
        </w:tc>
      </w:tr>
      <w:tr w:rsidR="00C23F0D" w14:paraId="58614078" w14:textId="77777777" w:rsidTr="00485810">
        <w:trPr>
          <w:trHeight w:val="331"/>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D3A01F9" w14:textId="77777777" w:rsidR="00C23F0D" w:rsidRDefault="00C23F0D" w:rsidP="00485810">
            <w:pPr>
              <w:rPr>
                <w:rFonts w:cs="Arial"/>
              </w:rPr>
            </w:pPr>
            <w:r>
              <w:rPr>
                <w:rFonts w:cs="Arial"/>
              </w:rPr>
              <w:t xml:space="preserve">Tryb pracy dysków: </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6AAC50" w14:textId="77777777" w:rsidR="00C23F0D" w:rsidRDefault="00C23F0D" w:rsidP="00485810">
            <w:pPr>
              <w:rPr>
                <w:rFonts w:cs="Arial"/>
              </w:rPr>
            </w:pPr>
            <w:r>
              <w:rPr>
                <w:rFonts w:cs="Arial"/>
              </w:rPr>
              <w:t>RAID 10</w:t>
            </w:r>
          </w:p>
        </w:tc>
      </w:tr>
      <w:tr w:rsidR="00C23F0D" w14:paraId="15E8403C" w14:textId="77777777" w:rsidTr="00485810">
        <w:trPr>
          <w:trHeight w:val="287"/>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5F31968" w14:textId="77777777" w:rsidR="00C23F0D" w:rsidRDefault="00C23F0D" w:rsidP="00485810">
            <w:pPr>
              <w:rPr>
                <w:rFonts w:cs="Arial"/>
              </w:rPr>
            </w:pPr>
            <w:r>
              <w:rPr>
                <w:rFonts w:cs="Arial"/>
              </w:rPr>
              <w:t xml:space="preserve">Napęd optyczny: </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226E23" w14:textId="77777777" w:rsidR="00C23F0D" w:rsidRDefault="00C23F0D" w:rsidP="00485810">
            <w:pPr>
              <w:rPr>
                <w:rFonts w:cs="Arial"/>
              </w:rPr>
            </w:pPr>
            <w:r>
              <w:rPr>
                <w:rFonts w:cs="Arial"/>
              </w:rPr>
              <w:t>DVD+RW</w:t>
            </w:r>
          </w:p>
        </w:tc>
      </w:tr>
      <w:tr w:rsidR="00C23F0D" w14:paraId="1D4EFE97" w14:textId="77777777" w:rsidTr="00485810">
        <w:trPr>
          <w:trHeight w:val="425"/>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9F4F9AB" w14:textId="77777777" w:rsidR="00C23F0D" w:rsidRDefault="00C23F0D" w:rsidP="00485810">
            <w:pPr>
              <w:rPr>
                <w:rFonts w:cs="Arial"/>
              </w:rPr>
            </w:pPr>
            <w:r>
              <w:rPr>
                <w:rFonts w:cs="Arial"/>
              </w:rPr>
              <w:t>Obudowa:</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61ACD9F" w14:textId="77777777" w:rsidR="00C23F0D" w:rsidRDefault="00C23F0D" w:rsidP="00485810">
            <w:pPr>
              <w:rPr>
                <w:rFonts w:cs="Arial"/>
              </w:rPr>
            </w:pPr>
            <w:r>
              <w:rPr>
                <w:rFonts w:cs="Arial"/>
              </w:rPr>
              <w:t xml:space="preserve">Typu </w:t>
            </w:r>
            <w:proofErr w:type="spellStart"/>
            <w:r>
              <w:rPr>
                <w:rFonts w:cs="Arial"/>
              </w:rPr>
              <w:t>rack</w:t>
            </w:r>
            <w:proofErr w:type="spellEnd"/>
            <w:r>
              <w:rPr>
                <w:rFonts w:cs="Arial"/>
              </w:rPr>
              <w:t xml:space="preserve"> wraz z szynami montażowymi o wysokości 1U</w:t>
            </w:r>
          </w:p>
        </w:tc>
      </w:tr>
      <w:tr w:rsidR="00C23F0D" w14:paraId="66A00067" w14:textId="77777777" w:rsidTr="00485810">
        <w:trPr>
          <w:trHeight w:val="559"/>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89B8AD" w14:textId="77777777" w:rsidR="00C23F0D" w:rsidRDefault="00C23F0D" w:rsidP="00485810">
            <w:pPr>
              <w:rPr>
                <w:rFonts w:cs="Arial"/>
              </w:rPr>
            </w:pPr>
            <w:r>
              <w:rPr>
                <w:rFonts w:cs="Arial"/>
              </w:rPr>
              <w:t>Zasilanie:</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7EAC2D" w14:textId="77777777" w:rsidR="00C23F0D" w:rsidRDefault="00C23F0D" w:rsidP="00485810">
            <w:pPr>
              <w:rPr>
                <w:rFonts w:cs="Arial"/>
              </w:rPr>
            </w:pPr>
            <w:r>
              <w:rPr>
                <w:rFonts w:cs="Arial"/>
              </w:rPr>
              <w:t xml:space="preserve">Rekomendowany przez producenta zasilacz o wysokiej sprawności energetycznej 2 x 350W (Hot-Plug) </w:t>
            </w:r>
          </w:p>
        </w:tc>
      </w:tr>
      <w:tr w:rsidR="00C23F0D" w14:paraId="63F06B01" w14:textId="77777777" w:rsidTr="00485810">
        <w:trPr>
          <w:trHeight w:val="291"/>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33C6941" w14:textId="77777777" w:rsidR="00C23F0D" w:rsidRDefault="00C23F0D" w:rsidP="00485810">
            <w:pPr>
              <w:rPr>
                <w:rFonts w:cs="Arial"/>
              </w:rPr>
            </w:pPr>
            <w:r>
              <w:rPr>
                <w:rFonts w:cs="Arial"/>
              </w:rPr>
              <w:t>Karta zarządzająca:</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F9EA36D" w14:textId="77777777" w:rsidR="00C23F0D" w:rsidRDefault="00C23F0D" w:rsidP="00485810">
            <w:pPr>
              <w:rPr>
                <w:rFonts w:cs="Arial"/>
              </w:rPr>
            </w:pPr>
            <w:r>
              <w:rPr>
                <w:rFonts w:cs="Arial"/>
              </w:rPr>
              <w:t>Karta zarządzająca z licencją wieczystą</w:t>
            </w:r>
          </w:p>
        </w:tc>
      </w:tr>
      <w:tr w:rsidR="00C23F0D" w14:paraId="1165D829" w14:textId="77777777" w:rsidTr="00485810">
        <w:trPr>
          <w:trHeight w:val="690"/>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9460079" w14:textId="77777777" w:rsidR="00C23F0D" w:rsidRDefault="00C23F0D" w:rsidP="00485810">
            <w:pPr>
              <w:rPr>
                <w:rFonts w:cs="Arial"/>
              </w:rPr>
            </w:pPr>
            <w:r>
              <w:rPr>
                <w:rFonts w:cs="Arial"/>
              </w:rPr>
              <w:t>System operacyjny:</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8CE625" w14:textId="77777777" w:rsidR="00C23F0D" w:rsidRDefault="00C23F0D" w:rsidP="00485810">
            <w:pPr>
              <w:rPr>
                <w:rStyle w:val="czeinternetowe"/>
                <w:rFonts w:cs="Arial"/>
              </w:rPr>
            </w:pPr>
            <w:r>
              <w:rPr>
                <w:rFonts w:cs="Arial"/>
              </w:rPr>
              <w:t xml:space="preserve">Rodzina serwera z listy publikowanych certyfikowanych konfiguracji dla systemu operacyjnego </w:t>
            </w:r>
            <w:proofErr w:type="spellStart"/>
            <w:r>
              <w:rPr>
                <w:rFonts w:cs="Arial"/>
              </w:rPr>
              <w:t>Ubuntu</w:t>
            </w:r>
            <w:proofErr w:type="spellEnd"/>
            <w:r>
              <w:rPr>
                <w:rFonts w:cs="Arial"/>
              </w:rPr>
              <w:t xml:space="preserve"> </w:t>
            </w:r>
            <w:proofErr w:type="spellStart"/>
            <w:r>
              <w:rPr>
                <w:rFonts w:cs="Arial"/>
              </w:rPr>
              <w:t>server</w:t>
            </w:r>
            <w:proofErr w:type="spellEnd"/>
            <w:r>
              <w:rPr>
                <w:rFonts w:cs="Arial"/>
              </w:rPr>
              <w:t xml:space="preserve"> </w:t>
            </w:r>
            <w:hyperlink r:id="rId21">
              <w:r>
                <w:rPr>
                  <w:rStyle w:val="czeinternetowe"/>
                  <w:rFonts w:cs="Arial"/>
                </w:rPr>
                <w:t>http://www.ubuntu.com/certification/server/</w:t>
              </w:r>
            </w:hyperlink>
          </w:p>
        </w:tc>
      </w:tr>
      <w:tr w:rsidR="00C23F0D" w14:paraId="0DA9D29C" w14:textId="77777777" w:rsidTr="00485810">
        <w:trPr>
          <w:trHeight w:val="690"/>
        </w:trPr>
        <w:tc>
          <w:tcPr>
            <w:tcW w:w="243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2251A6" w14:textId="77777777" w:rsidR="00C23F0D" w:rsidRDefault="00C23F0D" w:rsidP="00485810">
            <w:pPr>
              <w:rPr>
                <w:rFonts w:cs="Arial"/>
              </w:rPr>
            </w:pPr>
            <w:r>
              <w:rPr>
                <w:rFonts w:cs="Arial"/>
              </w:rPr>
              <w:t>Gwarancja:</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EA2FBFC" w14:textId="77777777" w:rsidR="00C23F0D" w:rsidRDefault="00C23F0D" w:rsidP="00485810">
            <w:pPr>
              <w:rPr>
                <w:rFonts w:cs="Arial"/>
              </w:rPr>
            </w:pPr>
            <w:r w:rsidRPr="00D72962">
              <w:rPr>
                <w:rFonts w:cs="Arial"/>
                <w:color w:val="auto"/>
              </w:rPr>
              <w:t xml:space="preserve">5 lat </w:t>
            </w:r>
            <w:r>
              <w:rPr>
                <w:rFonts w:cs="Arial"/>
              </w:rPr>
              <w:t>NBD z naprawą w następnym dniu na miejscu</w:t>
            </w:r>
            <w:r>
              <w:rPr>
                <w:rFonts w:cs="Arial"/>
              </w:rPr>
              <w:br/>
              <w:t xml:space="preserve">w bibliotece na całość sprzętu wraz z dyskami </w:t>
            </w:r>
          </w:p>
        </w:tc>
      </w:tr>
    </w:tbl>
    <w:p w14:paraId="470158E7" w14:textId="77777777" w:rsidR="007458F4" w:rsidRDefault="007458F4">
      <w:pPr>
        <w:contextualSpacing/>
        <w:jc w:val="both"/>
      </w:pPr>
    </w:p>
    <w:p w14:paraId="19BC7288" w14:textId="77777777" w:rsidR="000275E3" w:rsidRPr="000275E3" w:rsidRDefault="000275E3" w:rsidP="000275E3">
      <w:pPr>
        <w:pStyle w:val="Akapitzlist"/>
        <w:numPr>
          <w:ilvl w:val="0"/>
          <w:numId w:val="2"/>
        </w:numPr>
        <w:ind w:left="426" w:hanging="426"/>
        <w:jc w:val="both"/>
        <w:rPr>
          <w:b/>
          <w:bCs/>
          <w:color w:val="000000"/>
          <w:shd w:val="clear" w:color="auto" w:fill="FFFFFF"/>
        </w:rPr>
      </w:pPr>
      <w:r w:rsidRPr="000275E3">
        <w:rPr>
          <w:b/>
          <w:bCs/>
          <w:color w:val="000000"/>
          <w:shd w:val="clear" w:color="auto" w:fill="FFFFFF"/>
        </w:rPr>
        <w:t>Projektory (2 szt.)</w:t>
      </w:r>
    </w:p>
    <w:p w14:paraId="6D82925C" w14:textId="77777777" w:rsidR="000275E3" w:rsidRDefault="000275E3" w:rsidP="000275E3">
      <w:pPr>
        <w:pStyle w:val="Akapitzlist"/>
        <w:ind w:left="426"/>
        <w:jc w:val="both"/>
        <w:rPr>
          <w:b/>
          <w:bCs/>
          <w:color w:val="000000"/>
          <w:shd w:val="clear" w:color="auto" w:fill="FFFFFF"/>
        </w:rPr>
      </w:pPr>
      <w:r>
        <w:rPr>
          <w:b/>
          <w:bCs/>
          <w:color w:val="000000"/>
          <w:shd w:val="clear" w:color="auto" w:fill="FFFFFF"/>
        </w:rPr>
        <w:t>Minimalne parametry techniczne:</w:t>
      </w:r>
    </w:p>
    <w:p w14:paraId="4535D426"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rFonts w:eastAsia="Times New Roman"/>
          <w:color w:val="000000"/>
          <w:lang w:eastAsia="pl-PL"/>
        </w:rPr>
        <w:t>rozdzielczość:</w:t>
      </w:r>
      <w:r>
        <w:rPr>
          <w:color w:val="000000"/>
          <w:shd w:val="clear" w:color="auto" w:fill="FFFFFF"/>
        </w:rPr>
        <w:t xml:space="preserve"> 1920 x 1080, 16:9,</w:t>
      </w:r>
    </w:p>
    <w:p w14:paraId="3D18920B"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jasność światła białego i barwnego: 2300 lumenów‎,</w:t>
      </w:r>
    </w:p>
    <w:p w14:paraId="72A77A79"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kontrast 40000:1,</w:t>
      </w:r>
    </w:p>
    <w:p w14:paraId="1E1262EE"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wbudowane głośniki 20 W stereo,</w:t>
      </w:r>
    </w:p>
    <w:p w14:paraId="4269F863"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technologia wyświetlania LCD,</w:t>
      </w:r>
    </w:p>
    <w:p w14:paraId="766AC315"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obraz 3D: tak (konwersja z 2D/3D),</w:t>
      </w:r>
    </w:p>
    <w:p w14:paraId="78CAE3A7"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 xml:space="preserve">częstotliwość odśnieżania 2D/3D: ok. 250/500 </w:t>
      </w:r>
      <w:proofErr w:type="spellStart"/>
      <w:r>
        <w:rPr>
          <w:color w:val="000000"/>
          <w:shd w:val="clear" w:color="auto" w:fill="FFFFFF"/>
        </w:rPr>
        <w:t>Hz</w:t>
      </w:r>
      <w:proofErr w:type="spellEnd"/>
      <w:r>
        <w:rPr>
          <w:color w:val="000000"/>
          <w:shd w:val="clear" w:color="auto" w:fill="FFFFFF"/>
        </w:rPr>
        <w:t>,</w:t>
      </w:r>
    </w:p>
    <w:p w14:paraId="1A8C7495"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korekcja geometrii obrazu: tak,</w:t>
      </w:r>
    </w:p>
    <w:p w14:paraId="196135CC"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żywotność lampy ok. 4000 h,</w:t>
      </w:r>
    </w:p>
    <w:p w14:paraId="41599964" w14:textId="77777777" w:rsidR="000275E3" w:rsidRDefault="000275E3" w:rsidP="00122A75">
      <w:pPr>
        <w:numPr>
          <w:ilvl w:val="0"/>
          <w:numId w:val="46"/>
        </w:numPr>
        <w:shd w:val="clear" w:color="auto" w:fill="FFFFFF"/>
        <w:spacing w:line="225" w:lineRule="atLeast"/>
        <w:ind w:left="426" w:firstLine="0"/>
        <w:jc w:val="both"/>
        <w:rPr>
          <w:color w:val="000000"/>
          <w:shd w:val="clear" w:color="auto" w:fill="FFFFFF"/>
        </w:rPr>
      </w:pPr>
      <w:r>
        <w:rPr>
          <w:color w:val="000000"/>
          <w:shd w:val="clear" w:color="auto" w:fill="FFFFFF"/>
        </w:rPr>
        <w:t xml:space="preserve">przyłącza: złącze USB 2.0 typu Mini-B, wejście VGA, wejście HDMI 2x, RS232, </w:t>
      </w:r>
    </w:p>
    <w:p w14:paraId="255E79B5" w14:textId="77777777" w:rsidR="000275E3" w:rsidRDefault="000275E3" w:rsidP="00122A75">
      <w:pPr>
        <w:numPr>
          <w:ilvl w:val="0"/>
          <w:numId w:val="46"/>
        </w:numPr>
        <w:shd w:val="clear" w:color="auto" w:fill="FFFFFF"/>
        <w:spacing w:line="225" w:lineRule="atLeast"/>
        <w:ind w:left="426" w:firstLine="0"/>
        <w:rPr>
          <w:color w:val="000000"/>
          <w:shd w:val="clear" w:color="auto" w:fill="FFFFFF"/>
        </w:rPr>
      </w:pPr>
      <w:r>
        <w:rPr>
          <w:color w:val="000000"/>
          <w:shd w:val="clear" w:color="auto" w:fill="FFFFFF"/>
        </w:rPr>
        <w:t>kabel zasilający, pilot, torba przenośna.</w:t>
      </w:r>
    </w:p>
    <w:p w14:paraId="28DEBFD2" w14:textId="27360056" w:rsidR="00FC1CFD" w:rsidRDefault="00FC1CFD" w:rsidP="00FC1CFD">
      <w:pPr>
        <w:numPr>
          <w:ilvl w:val="0"/>
          <w:numId w:val="46"/>
        </w:numPr>
        <w:shd w:val="clear" w:color="auto" w:fill="FFFFFF"/>
        <w:spacing w:line="225" w:lineRule="atLeast"/>
        <w:rPr>
          <w:color w:val="000000"/>
          <w:shd w:val="clear" w:color="auto" w:fill="FFFFFF"/>
        </w:rPr>
      </w:pPr>
      <w:r>
        <w:rPr>
          <w:color w:val="000000"/>
          <w:shd w:val="clear" w:color="auto" w:fill="FFFFFF"/>
        </w:rPr>
        <w:t>Gwarancja: 2 lata.</w:t>
      </w:r>
    </w:p>
    <w:p w14:paraId="346FC934" w14:textId="77777777" w:rsidR="000275E3" w:rsidRDefault="000275E3" w:rsidP="000275E3">
      <w:pPr>
        <w:pStyle w:val="Akapitzlist"/>
        <w:shd w:val="clear" w:color="auto" w:fill="FFFFFF"/>
        <w:spacing w:line="225" w:lineRule="atLeast"/>
        <w:ind w:left="426"/>
        <w:jc w:val="both"/>
      </w:pPr>
    </w:p>
    <w:p w14:paraId="3F86AF6D" w14:textId="77777777" w:rsidR="000275E3" w:rsidRPr="000275E3" w:rsidRDefault="000275E3" w:rsidP="000275E3">
      <w:pPr>
        <w:pStyle w:val="Akapitzlist"/>
        <w:numPr>
          <w:ilvl w:val="0"/>
          <w:numId w:val="2"/>
        </w:numPr>
        <w:shd w:val="clear" w:color="auto" w:fill="FFFFFF"/>
        <w:spacing w:line="225" w:lineRule="atLeast"/>
        <w:ind w:left="426" w:hanging="426"/>
        <w:jc w:val="both"/>
        <w:rPr>
          <w:b/>
          <w:bCs/>
        </w:rPr>
      </w:pPr>
      <w:r w:rsidRPr="000275E3">
        <w:rPr>
          <w:b/>
          <w:bCs/>
        </w:rPr>
        <w:t>Ekran projekcyjny przenośny (1 szt.)</w:t>
      </w:r>
    </w:p>
    <w:p w14:paraId="2D04B2C7" w14:textId="77777777" w:rsidR="000275E3" w:rsidRDefault="000275E3" w:rsidP="000275E3">
      <w:pPr>
        <w:pStyle w:val="Akapitzlist"/>
        <w:shd w:val="clear" w:color="auto" w:fill="FFFFFF"/>
        <w:spacing w:line="225" w:lineRule="atLeast"/>
        <w:ind w:left="426"/>
        <w:jc w:val="both"/>
      </w:pPr>
      <w:r>
        <w:lastRenderedPageBreak/>
        <w:t>Ekran projekcyjny na trójnogu, przenośny, rozwijany ręcznie.</w:t>
      </w:r>
    </w:p>
    <w:p w14:paraId="284B4F64" w14:textId="77777777" w:rsidR="000275E3" w:rsidRDefault="000275E3" w:rsidP="000275E3">
      <w:pPr>
        <w:pStyle w:val="Akapitzlist"/>
        <w:shd w:val="clear" w:color="auto" w:fill="FFFFFF"/>
        <w:spacing w:line="225" w:lineRule="atLeast"/>
        <w:ind w:left="426"/>
        <w:jc w:val="both"/>
        <w:rPr>
          <w:b/>
          <w:bCs/>
        </w:rPr>
      </w:pPr>
      <w:r>
        <w:rPr>
          <w:b/>
          <w:bCs/>
        </w:rPr>
        <w:t>Minimalne parametry techniczne:</w:t>
      </w:r>
    </w:p>
    <w:p w14:paraId="6C3173A9" w14:textId="77777777" w:rsidR="000275E3" w:rsidRDefault="000275E3" w:rsidP="00122A75">
      <w:pPr>
        <w:pStyle w:val="Akapitzlist"/>
        <w:numPr>
          <w:ilvl w:val="0"/>
          <w:numId w:val="16"/>
        </w:numPr>
        <w:shd w:val="clear" w:color="auto" w:fill="FFFFFF"/>
        <w:spacing w:line="225" w:lineRule="atLeast"/>
        <w:ind w:left="426" w:firstLine="0"/>
        <w:jc w:val="both"/>
      </w:pPr>
      <w:r>
        <w:t>wymiary 244x244 cm,</w:t>
      </w:r>
    </w:p>
    <w:p w14:paraId="402F0D69" w14:textId="77777777" w:rsidR="000275E3" w:rsidRDefault="000275E3" w:rsidP="00122A75">
      <w:pPr>
        <w:pStyle w:val="Akapitzlist"/>
        <w:numPr>
          <w:ilvl w:val="0"/>
          <w:numId w:val="16"/>
        </w:numPr>
        <w:shd w:val="clear" w:color="auto" w:fill="FFFFFF"/>
        <w:spacing w:line="225" w:lineRule="atLeast"/>
        <w:ind w:left="426" w:firstLine="0"/>
        <w:jc w:val="both"/>
      </w:pPr>
      <w:r>
        <w:t>materiał MATT White,</w:t>
      </w:r>
    </w:p>
    <w:p w14:paraId="68224817" w14:textId="77777777" w:rsidR="000275E3" w:rsidRDefault="000275E3" w:rsidP="00122A75">
      <w:pPr>
        <w:pStyle w:val="Akapitzlist"/>
        <w:numPr>
          <w:ilvl w:val="0"/>
          <w:numId w:val="16"/>
        </w:numPr>
        <w:shd w:val="clear" w:color="auto" w:fill="FFFFFF"/>
        <w:spacing w:line="225" w:lineRule="atLeast"/>
        <w:ind w:left="426" w:firstLine="0"/>
        <w:jc w:val="both"/>
      </w:pPr>
      <w:r>
        <w:t>współczynnik odbicia światła: 1,0,</w:t>
      </w:r>
    </w:p>
    <w:p w14:paraId="0634771F" w14:textId="77777777" w:rsidR="000275E3" w:rsidRDefault="000275E3" w:rsidP="00122A75">
      <w:pPr>
        <w:pStyle w:val="Akapitzlist"/>
        <w:numPr>
          <w:ilvl w:val="0"/>
          <w:numId w:val="16"/>
        </w:numPr>
        <w:shd w:val="clear" w:color="auto" w:fill="FFFFFF"/>
        <w:spacing w:line="225" w:lineRule="atLeast"/>
        <w:ind w:left="426" w:firstLine="0"/>
        <w:jc w:val="both"/>
      </w:pPr>
      <w:r>
        <w:t>pozostałe: tkanina trójwarstwowa 450g/m², czarny tył, torba przenośna.</w:t>
      </w:r>
    </w:p>
    <w:p w14:paraId="25CA8ECB" w14:textId="77777777" w:rsidR="000275E3" w:rsidRDefault="000275E3" w:rsidP="000275E3">
      <w:pPr>
        <w:pStyle w:val="Akapitzlist"/>
        <w:shd w:val="clear" w:color="auto" w:fill="FFFFFF"/>
        <w:spacing w:line="225" w:lineRule="atLeast"/>
        <w:ind w:left="1416"/>
        <w:jc w:val="both"/>
      </w:pPr>
    </w:p>
    <w:p w14:paraId="66D4D3DE" w14:textId="77777777" w:rsidR="000275E3" w:rsidRDefault="000275E3" w:rsidP="000275E3">
      <w:pPr>
        <w:pStyle w:val="Akapitzlist"/>
        <w:numPr>
          <w:ilvl w:val="0"/>
          <w:numId w:val="2"/>
        </w:numPr>
        <w:tabs>
          <w:tab w:val="left" w:pos="426"/>
        </w:tabs>
        <w:ind w:left="0" w:firstLine="0"/>
        <w:jc w:val="both"/>
        <w:rPr>
          <w:rStyle w:val="Pogrubienie"/>
          <w:color w:val="333333"/>
          <w:shd w:val="clear" w:color="auto" w:fill="FFFFFF"/>
        </w:rPr>
      </w:pPr>
      <w:r>
        <w:rPr>
          <w:rStyle w:val="Pogrubienie"/>
          <w:color w:val="333333"/>
          <w:shd w:val="clear" w:color="auto" w:fill="FFFFFF"/>
        </w:rPr>
        <w:t>Drukarki wielofunkcyjne (4 szt.)</w:t>
      </w:r>
    </w:p>
    <w:p w14:paraId="0DD0C87D" w14:textId="77777777" w:rsidR="000275E3" w:rsidRDefault="000275E3" w:rsidP="000275E3">
      <w:pPr>
        <w:pStyle w:val="Akapitzlist"/>
        <w:ind w:left="426"/>
        <w:jc w:val="both"/>
        <w:rPr>
          <w:rStyle w:val="Pogrubienie"/>
          <w:b w:val="0"/>
          <w:bCs w:val="0"/>
          <w:color w:val="333333"/>
          <w:shd w:val="clear" w:color="auto" w:fill="FFFFFF"/>
        </w:rPr>
      </w:pPr>
      <w:r>
        <w:rPr>
          <w:rStyle w:val="Pogrubienie"/>
          <w:b w:val="0"/>
          <w:bCs w:val="0"/>
          <w:color w:val="333333"/>
          <w:shd w:val="clear" w:color="auto" w:fill="FFFFFF"/>
        </w:rPr>
        <w:t>Urządzenia wielofunkcyjne (kopiarko-drukarki laserowe monochromatyczne, skanery sieciowe)</w:t>
      </w:r>
    </w:p>
    <w:p w14:paraId="1DA818E9" w14:textId="77777777" w:rsidR="000275E3" w:rsidRDefault="000275E3" w:rsidP="000275E3">
      <w:pPr>
        <w:pStyle w:val="Akapitzlist"/>
        <w:ind w:left="426"/>
        <w:jc w:val="both"/>
        <w:rPr>
          <w:rStyle w:val="Pogrubienie"/>
          <w:color w:val="333333"/>
          <w:shd w:val="clear" w:color="auto" w:fill="FFFFFF"/>
        </w:rPr>
      </w:pPr>
      <w:r>
        <w:rPr>
          <w:rStyle w:val="Pogrubienie"/>
          <w:color w:val="333333"/>
          <w:shd w:val="clear" w:color="auto" w:fill="FFFFFF"/>
        </w:rPr>
        <w:t>Minimalne parametry techniczne:</w:t>
      </w:r>
    </w:p>
    <w:p w14:paraId="54D070A5"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 xml:space="preserve">interfejsy: Ethernet 10/100/1000 </w:t>
      </w:r>
      <w:proofErr w:type="spellStart"/>
      <w:r>
        <w:rPr>
          <w:rStyle w:val="Pogrubienie"/>
          <w:b w:val="0"/>
          <w:bCs w:val="0"/>
          <w:color w:val="333333"/>
          <w:shd w:val="clear" w:color="auto" w:fill="FFFFFF"/>
        </w:rPr>
        <w:t>Mbps</w:t>
      </w:r>
      <w:proofErr w:type="spellEnd"/>
      <w:r>
        <w:rPr>
          <w:rStyle w:val="Pogrubienie"/>
          <w:b w:val="0"/>
          <w:bCs w:val="0"/>
          <w:color w:val="333333"/>
          <w:shd w:val="clear" w:color="auto" w:fill="FFFFFF"/>
        </w:rPr>
        <w:t xml:space="preserve">, USB 2.0, </w:t>
      </w:r>
      <w:proofErr w:type="spellStart"/>
      <w:r>
        <w:rPr>
          <w:rStyle w:val="Pogrubienie"/>
          <w:b w:val="0"/>
          <w:bCs w:val="0"/>
          <w:color w:val="333333"/>
          <w:shd w:val="clear" w:color="auto" w:fill="FFFFFF"/>
        </w:rPr>
        <w:t>WiFi</w:t>
      </w:r>
      <w:proofErr w:type="spellEnd"/>
      <w:r>
        <w:rPr>
          <w:rStyle w:val="Pogrubienie"/>
          <w:b w:val="0"/>
          <w:bCs w:val="0"/>
          <w:color w:val="333333"/>
          <w:shd w:val="clear" w:color="auto" w:fill="FFFFFF"/>
        </w:rPr>
        <w:t>,</w:t>
      </w:r>
    </w:p>
    <w:p w14:paraId="5B7E4727"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szybkość druku: 33 str./min,</w:t>
      </w:r>
    </w:p>
    <w:p w14:paraId="167C7B83"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pierwszy wydruk po ok. 10 sek.,</w:t>
      </w:r>
    </w:p>
    <w:p w14:paraId="409B09FC"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 xml:space="preserve">rozdzielczość druku: 2400 x 600 </w:t>
      </w:r>
      <w:proofErr w:type="spellStart"/>
      <w:r>
        <w:rPr>
          <w:rStyle w:val="Pogrubienie"/>
          <w:b w:val="0"/>
          <w:bCs w:val="0"/>
          <w:color w:val="333333"/>
          <w:shd w:val="clear" w:color="auto" w:fill="FFFFFF"/>
        </w:rPr>
        <w:t>dpi</w:t>
      </w:r>
      <w:proofErr w:type="spellEnd"/>
      <w:r>
        <w:rPr>
          <w:rStyle w:val="Pogrubienie"/>
          <w:b w:val="0"/>
          <w:bCs w:val="0"/>
          <w:color w:val="333333"/>
          <w:shd w:val="clear" w:color="auto" w:fill="FFFFFF"/>
        </w:rPr>
        <w:t>,</w:t>
      </w:r>
    </w:p>
    <w:p w14:paraId="16DAE7A2"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obsługiwane formaty papieru: A4, A5, B5 A6,</w:t>
      </w:r>
    </w:p>
    <w:p w14:paraId="66F4F895"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gramatura papieru: 60-120 g/m²,</w:t>
      </w:r>
    </w:p>
    <w:p w14:paraId="5EF157F3"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pojemność podajnika papieru: 500 arkuszy,</w:t>
      </w:r>
    </w:p>
    <w:p w14:paraId="6BC7EDBA"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praca w sieci (serwer druku): tak,</w:t>
      </w:r>
    </w:p>
    <w:p w14:paraId="6FF7DA59"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typ skanera: płaski, automatyczny podajnik dokumentów (ADF),</w:t>
      </w:r>
    </w:p>
    <w:p w14:paraId="12808A30"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 xml:space="preserve">rozdzielczość skanowania: 1200x1200 </w:t>
      </w:r>
      <w:proofErr w:type="spellStart"/>
      <w:r>
        <w:rPr>
          <w:rStyle w:val="Pogrubienie"/>
          <w:b w:val="0"/>
          <w:bCs w:val="0"/>
          <w:color w:val="333333"/>
          <w:shd w:val="clear" w:color="auto" w:fill="FFFFFF"/>
        </w:rPr>
        <w:t>dpi</w:t>
      </w:r>
      <w:proofErr w:type="spellEnd"/>
      <w:r>
        <w:rPr>
          <w:rStyle w:val="Pogrubienie"/>
          <w:b w:val="0"/>
          <w:bCs w:val="0"/>
          <w:color w:val="333333"/>
          <w:shd w:val="clear" w:color="auto" w:fill="FFFFFF"/>
        </w:rPr>
        <w:t>,</w:t>
      </w:r>
    </w:p>
    <w:p w14:paraId="6841FEAB"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dodatkowe opcje: automatyczny druk dwustronny, automatyczny podajnik skanera, obsługa tonerów o bardzo dużej wydajności,</w:t>
      </w:r>
    </w:p>
    <w:p w14:paraId="46D3DEE8"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złącza: RJ-45, USB,</w:t>
      </w:r>
    </w:p>
    <w:p w14:paraId="491B3CA1"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wyświetlacz LCD kolorowy,</w:t>
      </w:r>
    </w:p>
    <w:p w14:paraId="34F1B7DE" w14:textId="77777777"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nominalne miesięczne obciążenie: 60000 stron,</w:t>
      </w:r>
    </w:p>
    <w:p w14:paraId="38278F26" w14:textId="51858D96" w:rsidR="000275E3" w:rsidRDefault="000275E3" w:rsidP="00122A75">
      <w:pPr>
        <w:pStyle w:val="Akapitzlist"/>
        <w:numPr>
          <w:ilvl w:val="0"/>
          <w:numId w:val="32"/>
        </w:numPr>
        <w:jc w:val="both"/>
        <w:rPr>
          <w:rStyle w:val="Pogrubienie"/>
          <w:b w:val="0"/>
          <w:bCs w:val="0"/>
          <w:color w:val="333333"/>
          <w:shd w:val="clear" w:color="auto" w:fill="FFFFFF"/>
        </w:rPr>
      </w:pPr>
      <w:r>
        <w:rPr>
          <w:rStyle w:val="Pogrubienie"/>
          <w:b w:val="0"/>
          <w:bCs w:val="0"/>
          <w:color w:val="333333"/>
          <w:shd w:val="clear" w:color="auto" w:fill="FFFFFF"/>
        </w:rPr>
        <w:t xml:space="preserve">gwarancja: </w:t>
      </w:r>
      <w:r w:rsidR="00CC7D1B">
        <w:rPr>
          <w:rStyle w:val="Pogrubienie"/>
          <w:b w:val="0"/>
          <w:bCs w:val="0"/>
          <w:color w:val="333333"/>
          <w:shd w:val="clear" w:color="auto" w:fill="FFFFFF"/>
        </w:rPr>
        <w:t xml:space="preserve"> </w:t>
      </w:r>
      <w:r>
        <w:rPr>
          <w:rStyle w:val="Pogrubienie"/>
          <w:b w:val="0"/>
          <w:bCs w:val="0"/>
          <w:color w:val="333333"/>
          <w:shd w:val="clear" w:color="auto" w:fill="FFFFFF"/>
        </w:rPr>
        <w:t>2 lata.</w:t>
      </w:r>
    </w:p>
    <w:p w14:paraId="60AB73ED" w14:textId="77777777" w:rsidR="003D6309" w:rsidRDefault="003D6309" w:rsidP="003D6309">
      <w:pPr>
        <w:pStyle w:val="Akapitzlist"/>
        <w:jc w:val="both"/>
        <w:rPr>
          <w:rStyle w:val="Pogrubienie"/>
          <w:b w:val="0"/>
          <w:bCs w:val="0"/>
          <w:color w:val="333333"/>
          <w:shd w:val="clear" w:color="auto" w:fill="FFFFFF"/>
        </w:rPr>
      </w:pPr>
    </w:p>
    <w:p w14:paraId="2C8B441C" w14:textId="77777777" w:rsidR="003D6309" w:rsidRDefault="003D6309" w:rsidP="003D6309">
      <w:pPr>
        <w:pStyle w:val="Akapitzlist"/>
        <w:numPr>
          <w:ilvl w:val="0"/>
          <w:numId w:val="2"/>
        </w:numPr>
        <w:ind w:left="426" w:hanging="426"/>
        <w:jc w:val="both"/>
        <w:rPr>
          <w:b/>
          <w:bCs/>
        </w:rPr>
      </w:pPr>
      <w:r>
        <w:rPr>
          <w:b/>
          <w:bCs/>
        </w:rPr>
        <w:t>Przenośna drukarka kodów kreskowych (1 szt.)</w:t>
      </w:r>
    </w:p>
    <w:p w14:paraId="75C0A70F" w14:textId="77777777" w:rsidR="003D6309" w:rsidRDefault="003D6309" w:rsidP="003D6309">
      <w:pPr>
        <w:jc w:val="both"/>
      </w:pPr>
      <w:r>
        <w:t xml:space="preserve">Drukarka kodów kreskowych przeplatanych 2 z 5 </w:t>
      </w:r>
      <w:r>
        <w:rPr>
          <w:color w:val="000000"/>
        </w:rPr>
        <w:t>(</w:t>
      </w:r>
      <w:hyperlink r:id="rId22">
        <w:r>
          <w:rPr>
            <w:rStyle w:val="czeinternetowe"/>
            <w:i/>
            <w:color w:val="000000"/>
            <w:u w:val="none"/>
          </w:rPr>
          <w:t>ang.</w:t>
        </w:r>
      </w:hyperlink>
      <w:r>
        <w:rPr>
          <w:rStyle w:val="czeinternetowe"/>
          <w:i/>
          <w:color w:val="000000"/>
          <w:u w:val="none"/>
        </w:rPr>
        <w:t xml:space="preserve"> </w:t>
      </w:r>
      <w:r>
        <w:rPr>
          <w:i/>
          <w:color w:val="000000"/>
        </w:rPr>
        <w:t xml:space="preserve">ITF – </w:t>
      </w:r>
      <w:proofErr w:type="spellStart"/>
      <w:r>
        <w:rPr>
          <w:i/>
          <w:color w:val="000000"/>
        </w:rPr>
        <w:t>Interleaved</w:t>
      </w:r>
      <w:proofErr w:type="spellEnd"/>
      <w:r>
        <w:rPr>
          <w:i/>
          <w:color w:val="000000"/>
        </w:rPr>
        <w:t xml:space="preserve"> </w:t>
      </w:r>
      <w:proofErr w:type="spellStart"/>
      <w:r>
        <w:rPr>
          <w:i/>
          <w:color w:val="000000"/>
        </w:rPr>
        <w:t>two</w:t>
      </w:r>
      <w:proofErr w:type="spellEnd"/>
      <w:r>
        <w:rPr>
          <w:i/>
          <w:color w:val="000000"/>
        </w:rPr>
        <w:t xml:space="preserve"> of five</w:t>
      </w:r>
      <w:r>
        <w:rPr>
          <w:color w:val="000000"/>
        </w:rPr>
        <w:t>)</w:t>
      </w:r>
      <w:r>
        <w:rPr>
          <w:color w:val="000000"/>
        </w:rPr>
        <w:br/>
      </w:r>
      <w:r>
        <w:t xml:space="preserve">o wymiarach 66mm x 33mm wykorzystywanych do identyfikacji książek będących własnością biblioteki. </w:t>
      </w:r>
    </w:p>
    <w:p w14:paraId="7AD5CFD3" w14:textId="77777777" w:rsidR="003D6309" w:rsidRDefault="003D6309" w:rsidP="003D6309">
      <w:pPr>
        <w:pStyle w:val="Akapitzlist"/>
        <w:ind w:left="0"/>
        <w:jc w:val="both"/>
        <w:rPr>
          <w:b/>
          <w:bCs/>
        </w:rPr>
      </w:pPr>
      <w:r>
        <w:rPr>
          <w:b/>
          <w:bCs/>
        </w:rPr>
        <w:t>Minimalne parametry techniczne:</w:t>
      </w:r>
    </w:p>
    <w:p w14:paraId="7792C8B6" w14:textId="77777777" w:rsidR="003D6309" w:rsidRDefault="003D6309" w:rsidP="00122A75">
      <w:pPr>
        <w:pStyle w:val="Akapitzlist"/>
        <w:numPr>
          <w:ilvl w:val="0"/>
          <w:numId w:val="31"/>
        </w:numPr>
        <w:jc w:val="both"/>
      </w:pPr>
      <w:r>
        <w:t xml:space="preserve">metoda druku: </w:t>
      </w:r>
      <w:proofErr w:type="spellStart"/>
      <w:r>
        <w:t>termotransferowa</w:t>
      </w:r>
      <w:proofErr w:type="spellEnd"/>
      <w:r>
        <w:t xml:space="preserve"> i termiczna,</w:t>
      </w:r>
    </w:p>
    <w:p w14:paraId="552AE015" w14:textId="77777777" w:rsidR="003D6309" w:rsidRDefault="003D6309" w:rsidP="00122A75">
      <w:pPr>
        <w:numPr>
          <w:ilvl w:val="0"/>
          <w:numId w:val="31"/>
        </w:numPr>
      </w:pPr>
      <w:r>
        <w:t xml:space="preserve">wydruk wszystkich popularnych kodów kreskowych (min. </w:t>
      </w:r>
      <w:proofErr w:type="spellStart"/>
      <w:r>
        <w:t>Codabar</w:t>
      </w:r>
      <w:proofErr w:type="spellEnd"/>
      <w:r>
        <w:t xml:space="preserve">, UCC/EAN-128, UPC-A, UPC-E, EAN8, EAN 13 z 2 lub 5 cyframi dodanymi, RRS-14, MicoPDF417, QR </w:t>
      </w:r>
      <w:proofErr w:type="spellStart"/>
      <w:r>
        <w:t>Code</w:t>
      </w:r>
      <w:proofErr w:type="spellEnd"/>
      <w:r>
        <w:t xml:space="preserve">, </w:t>
      </w:r>
      <w:proofErr w:type="spellStart"/>
      <w:r>
        <w:rPr>
          <w:color w:val="000000"/>
        </w:rPr>
        <w:t>Interleaved</w:t>
      </w:r>
      <w:proofErr w:type="spellEnd"/>
      <w:r>
        <w:rPr>
          <w:color w:val="000000"/>
        </w:rPr>
        <w:t xml:space="preserve"> 2-of-5,</w:t>
      </w:r>
      <w:r>
        <w:t xml:space="preserve"> </w:t>
      </w:r>
    </w:p>
    <w:p w14:paraId="68E36A1B" w14:textId="77777777" w:rsidR="003D6309" w:rsidRDefault="003D6309" w:rsidP="00122A75">
      <w:pPr>
        <w:pStyle w:val="Akapitzlist"/>
        <w:numPr>
          <w:ilvl w:val="0"/>
          <w:numId w:val="31"/>
        </w:numPr>
        <w:jc w:val="both"/>
      </w:pPr>
      <w:r>
        <w:t>szybkość max ponad 100 mm/s,</w:t>
      </w:r>
    </w:p>
    <w:p w14:paraId="776A7DE6" w14:textId="77777777" w:rsidR="003D6309" w:rsidRDefault="003D6309" w:rsidP="00122A75">
      <w:pPr>
        <w:pStyle w:val="Akapitzlist"/>
        <w:numPr>
          <w:ilvl w:val="0"/>
          <w:numId w:val="31"/>
        </w:numPr>
        <w:jc w:val="both"/>
      </w:pPr>
      <w:r>
        <w:t xml:space="preserve">rozdzielczość max 200 </w:t>
      </w:r>
      <w:proofErr w:type="spellStart"/>
      <w:r>
        <w:t>dpi</w:t>
      </w:r>
      <w:proofErr w:type="spellEnd"/>
      <w:r>
        <w:t>,</w:t>
      </w:r>
    </w:p>
    <w:p w14:paraId="4B6CD691" w14:textId="77777777" w:rsidR="003D6309" w:rsidRDefault="003D6309" w:rsidP="00122A75">
      <w:pPr>
        <w:pStyle w:val="Akapitzlist"/>
        <w:numPr>
          <w:ilvl w:val="0"/>
          <w:numId w:val="31"/>
        </w:numPr>
        <w:jc w:val="both"/>
      </w:pPr>
      <w:r>
        <w:t xml:space="preserve">pamięć 512 </w:t>
      </w:r>
      <w:proofErr w:type="spellStart"/>
      <w:r>
        <w:t>kB</w:t>
      </w:r>
      <w:proofErr w:type="spellEnd"/>
      <w:r>
        <w:t xml:space="preserve"> Flash, 256 </w:t>
      </w:r>
      <w:proofErr w:type="spellStart"/>
      <w:r>
        <w:t>kB</w:t>
      </w:r>
      <w:proofErr w:type="spellEnd"/>
      <w:r>
        <w:t xml:space="preserve"> RAM,</w:t>
      </w:r>
    </w:p>
    <w:p w14:paraId="297055D0" w14:textId="77777777" w:rsidR="003D6309" w:rsidRDefault="003D6309" w:rsidP="00122A75">
      <w:pPr>
        <w:pStyle w:val="Akapitzlist"/>
        <w:numPr>
          <w:ilvl w:val="0"/>
          <w:numId w:val="31"/>
        </w:numPr>
        <w:jc w:val="both"/>
      </w:pPr>
      <w:r>
        <w:t>rodzaje interfejsu: RS-232, USB,</w:t>
      </w:r>
    </w:p>
    <w:p w14:paraId="5598DDEF" w14:textId="77777777" w:rsidR="003D6309" w:rsidRDefault="003D6309" w:rsidP="00122A75">
      <w:pPr>
        <w:pStyle w:val="Akapitzlist"/>
        <w:numPr>
          <w:ilvl w:val="0"/>
          <w:numId w:val="31"/>
        </w:numPr>
        <w:jc w:val="both"/>
      </w:pPr>
      <w:r>
        <w:t xml:space="preserve">komunikacja bezprzewodowa </w:t>
      </w:r>
      <w:proofErr w:type="spellStart"/>
      <w:r>
        <w:t>WiFi</w:t>
      </w:r>
      <w:proofErr w:type="spellEnd"/>
      <w:r>
        <w:t>,</w:t>
      </w:r>
    </w:p>
    <w:p w14:paraId="6486FDB4" w14:textId="77777777" w:rsidR="003D6309" w:rsidRDefault="003D6309" w:rsidP="00122A75">
      <w:pPr>
        <w:pStyle w:val="Akapitzlist"/>
        <w:numPr>
          <w:ilvl w:val="0"/>
          <w:numId w:val="31"/>
        </w:numPr>
        <w:jc w:val="both"/>
      </w:pPr>
      <w:r>
        <w:t>maksymalna szerokość druku 104 mm,</w:t>
      </w:r>
    </w:p>
    <w:p w14:paraId="29BFC11A" w14:textId="2094A518" w:rsidR="003D6309" w:rsidRDefault="00FC1CFD" w:rsidP="00122A75">
      <w:pPr>
        <w:pStyle w:val="Akapitzlist"/>
        <w:numPr>
          <w:ilvl w:val="0"/>
          <w:numId w:val="31"/>
        </w:numPr>
        <w:jc w:val="both"/>
      </w:pPr>
      <w:r>
        <w:t>język interfejsu polski,</w:t>
      </w:r>
    </w:p>
    <w:p w14:paraId="5C9EF23F" w14:textId="397B7D60" w:rsidR="00FC1CFD" w:rsidRDefault="00FC1CFD" w:rsidP="00FC1CFD">
      <w:pPr>
        <w:pStyle w:val="Akapitzlist"/>
        <w:numPr>
          <w:ilvl w:val="0"/>
          <w:numId w:val="31"/>
        </w:numPr>
        <w:jc w:val="both"/>
        <w:rPr>
          <w:rStyle w:val="Pogrubienie"/>
          <w:b w:val="0"/>
          <w:bCs w:val="0"/>
          <w:color w:val="333333"/>
          <w:shd w:val="clear" w:color="auto" w:fill="FFFFFF"/>
        </w:rPr>
      </w:pPr>
      <w:r>
        <w:rPr>
          <w:rStyle w:val="Pogrubienie"/>
          <w:b w:val="0"/>
          <w:bCs w:val="0"/>
          <w:color w:val="333333"/>
          <w:shd w:val="clear" w:color="auto" w:fill="FFFFFF"/>
        </w:rPr>
        <w:t>gwarancja:  2 lata.</w:t>
      </w:r>
    </w:p>
    <w:p w14:paraId="3C5FCCB3" w14:textId="77777777" w:rsidR="000275E3" w:rsidRDefault="000275E3" w:rsidP="000275E3">
      <w:pPr>
        <w:pStyle w:val="Akapitzlist"/>
        <w:shd w:val="clear" w:color="auto" w:fill="FFFFFF"/>
        <w:spacing w:line="225" w:lineRule="atLeast"/>
        <w:ind w:left="0"/>
        <w:jc w:val="both"/>
      </w:pPr>
    </w:p>
    <w:p w14:paraId="423CC917" w14:textId="77777777" w:rsidR="000275E3" w:rsidRDefault="003D6309" w:rsidP="003D6309">
      <w:pPr>
        <w:pStyle w:val="Akapitzlist"/>
        <w:numPr>
          <w:ilvl w:val="0"/>
          <w:numId w:val="2"/>
        </w:numPr>
        <w:shd w:val="clear" w:color="auto" w:fill="FFFFFF"/>
        <w:spacing w:line="225" w:lineRule="atLeast"/>
        <w:ind w:left="426" w:hanging="426"/>
        <w:jc w:val="both"/>
        <w:rPr>
          <w:b/>
          <w:bCs/>
        </w:rPr>
      </w:pPr>
      <w:r>
        <w:rPr>
          <w:b/>
          <w:bCs/>
        </w:rPr>
        <w:t>C</w:t>
      </w:r>
      <w:r w:rsidR="000275E3">
        <w:rPr>
          <w:b/>
          <w:bCs/>
        </w:rPr>
        <w:t>zytniki (10 szt.)</w:t>
      </w:r>
    </w:p>
    <w:p w14:paraId="30FB5DEF" w14:textId="77777777" w:rsidR="000275E3" w:rsidRDefault="000275E3" w:rsidP="000275E3">
      <w:pPr>
        <w:jc w:val="both"/>
        <w:rPr>
          <w:color w:val="000000"/>
        </w:rPr>
      </w:pPr>
      <w:r>
        <w:lastRenderedPageBreak/>
        <w:t xml:space="preserve">Odporne na zniszczenie </w:t>
      </w:r>
      <w:r>
        <w:rPr>
          <w:color w:val="000000"/>
        </w:rPr>
        <w:t xml:space="preserve">urządzenia przeznaczone głównie do wyświetlania i dogodnego czytania tekstów zapisanych w formie cyfrowej np. e-booków, itp. </w:t>
      </w:r>
    </w:p>
    <w:p w14:paraId="364F66DA" w14:textId="77777777" w:rsidR="000275E3" w:rsidRDefault="000275E3" w:rsidP="000275E3">
      <w:pPr>
        <w:rPr>
          <w:b/>
          <w:bCs/>
        </w:rPr>
      </w:pPr>
      <w:r>
        <w:rPr>
          <w:b/>
          <w:bCs/>
        </w:rPr>
        <w:t>Minimalne parametry techniczne:</w:t>
      </w:r>
    </w:p>
    <w:p w14:paraId="1F29888C" w14:textId="77777777" w:rsidR="000275E3" w:rsidRDefault="000275E3" w:rsidP="00122A75">
      <w:pPr>
        <w:numPr>
          <w:ilvl w:val="0"/>
          <w:numId w:val="20"/>
        </w:numPr>
      </w:pPr>
      <w:r>
        <w:t>wielkość ekranu 6 cali,</w:t>
      </w:r>
    </w:p>
    <w:p w14:paraId="1768240D" w14:textId="77777777" w:rsidR="000275E3" w:rsidRDefault="000275E3" w:rsidP="00122A75">
      <w:pPr>
        <w:numPr>
          <w:ilvl w:val="0"/>
          <w:numId w:val="20"/>
        </w:numPr>
      </w:pPr>
      <w:r>
        <w:t>ekran e-papierowy, nie odbijający światła,</w:t>
      </w:r>
    </w:p>
    <w:p w14:paraId="113BBB40" w14:textId="77777777" w:rsidR="000275E3" w:rsidRDefault="000275E3" w:rsidP="00122A75">
      <w:pPr>
        <w:numPr>
          <w:ilvl w:val="0"/>
          <w:numId w:val="20"/>
        </w:numPr>
        <w:rPr>
          <w:rStyle w:val="apple-converted-space"/>
          <w:color w:val="222222"/>
          <w:shd w:val="clear" w:color="auto" w:fill="FFFFFF"/>
        </w:rPr>
      </w:pPr>
      <w:r>
        <w:rPr>
          <w:color w:val="222222"/>
          <w:shd w:val="clear" w:color="auto" w:fill="FFFFFF"/>
        </w:rPr>
        <w:t>rozdzielczość 800×600</w:t>
      </w:r>
      <w:r>
        <w:rPr>
          <w:rStyle w:val="apple-converted-space"/>
          <w:color w:val="222222"/>
          <w:shd w:val="clear" w:color="auto" w:fill="FFFFFF"/>
        </w:rPr>
        <w:t>,</w:t>
      </w:r>
    </w:p>
    <w:p w14:paraId="3B8B4664" w14:textId="77777777" w:rsidR="000275E3" w:rsidRDefault="000275E3" w:rsidP="00122A75">
      <w:pPr>
        <w:numPr>
          <w:ilvl w:val="0"/>
          <w:numId w:val="20"/>
        </w:numPr>
        <w:rPr>
          <w:color w:val="222222"/>
          <w:shd w:val="clear" w:color="auto" w:fill="FFFFFF"/>
        </w:rPr>
      </w:pPr>
      <w:r>
        <w:rPr>
          <w:color w:val="222222"/>
          <w:shd w:val="clear" w:color="auto" w:fill="FFFFFF"/>
        </w:rPr>
        <w:t>warstwa światłonośna oświetlająca tekst od góry (4 diody),</w:t>
      </w:r>
    </w:p>
    <w:p w14:paraId="69183062" w14:textId="77777777" w:rsidR="000275E3" w:rsidRDefault="000275E3" w:rsidP="00122A75">
      <w:pPr>
        <w:numPr>
          <w:ilvl w:val="0"/>
          <w:numId w:val="20"/>
        </w:numPr>
        <w:rPr>
          <w:color w:val="222222"/>
          <w:shd w:val="clear" w:color="auto" w:fill="FFFFFF"/>
        </w:rPr>
      </w:pPr>
      <w:r>
        <w:rPr>
          <w:color w:val="222222"/>
          <w:shd w:val="clear" w:color="auto" w:fill="FFFFFF"/>
        </w:rPr>
        <w:t>pamięć RAM 2-4 GB,</w:t>
      </w:r>
    </w:p>
    <w:p w14:paraId="6005196F" w14:textId="77777777" w:rsidR="000275E3" w:rsidRDefault="000275E3" w:rsidP="00122A75">
      <w:pPr>
        <w:numPr>
          <w:ilvl w:val="0"/>
          <w:numId w:val="20"/>
        </w:numPr>
        <w:rPr>
          <w:color w:val="222222"/>
          <w:shd w:val="clear" w:color="auto" w:fill="FBF9F9"/>
        </w:rPr>
      </w:pPr>
      <w:r>
        <w:rPr>
          <w:color w:val="222222"/>
          <w:shd w:val="clear" w:color="auto" w:fill="FFFFFF"/>
        </w:rPr>
        <w:t xml:space="preserve">rozmiar ok. </w:t>
      </w:r>
      <w:r>
        <w:rPr>
          <w:color w:val="222222"/>
          <w:shd w:val="clear" w:color="auto" w:fill="FBF9F9"/>
        </w:rPr>
        <w:t>16,9 x 11,9 x 1,02 cm,</w:t>
      </w:r>
    </w:p>
    <w:p w14:paraId="3EAD9E80" w14:textId="77777777" w:rsidR="000275E3" w:rsidRDefault="000275E3" w:rsidP="00122A75">
      <w:pPr>
        <w:numPr>
          <w:ilvl w:val="0"/>
          <w:numId w:val="20"/>
        </w:numPr>
        <w:rPr>
          <w:color w:val="222222"/>
          <w:shd w:val="clear" w:color="auto" w:fill="FFFFFF"/>
        </w:rPr>
      </w:pPr>
      <w:r>
        <w:rPr>
          <w:color w:val="222222"/>
          <w:shd w:val="clear" w:color="auto" w:fill="FFFFFF"/>
        </w:rPr>
        <w:t>procesor 1 GHz,</w:t>
      </w:r>
    </w:p>
    <w:p w14:paraId="25A672E9" w14:textId="77777777" w:rsidR="000275E3" w:rsidRDefault="000275E3" w:rsidP="00122A75">
      <w:pPr>
        <w:numPr>
          <w:ilvl w:val="0"/>
          <w:numId w:val="20"/>
        </w:numPr>
        <w:rPr>
          <w:color w:val="222222"/>
          <w:shd w:val="clear" w:color="auto" w:fill="FFFFFF"/>
        </w:rPr>
      </w:pPr>
      <w:r>
        <w:rPr>
          <w:color w:val="222222"/>
          <w:shd w:val="clear" w:color="auto" w:fill="FFFFFF"/>
        </w:rPr>
        <w:t>ekran dotykowy pojemnościowy,</w:t>
      </w:r>
    </w:p>
    <w:p w14:paraId="7D932963" w14:textId="77777777" w:rsidR="000275E3" w:rsidRDefault="000275E3" w:rsidP="00122A75">
      <w:pPr>
        <w:numPr>
          <w:ilvl w:val="0"/>
          <w:numId w:val="20"/>
        </w:numPr>
        <w:jc w:val="both"/>
        <w:rPr>
          <w:color w:val="222222"/>
          <w:shd w:val="clear" w:color="auto" w:fill="FFFFFF"/>
        </w:rPr>
      </w:pPr>
      <w:r>
        <w:rPr>
          <w:color w:val="222222"/>
          <w:shd w:val="clear" w:color="auto" w:fill="FFFFFF"/>
        </w:rPr>
        <w:t xml:space="preserve">obsługiwane formaty MOBI, PRC, AZW, AZW3 (KF8), TXT, PDF – bezpośrednio CBZ (ZIP z obrazkami), JPG, GIF, PNG DOC, DOCX, RTF, HTML, JPG, GIF, </w:t>
      </w:r>
    </w:p>
    <w:p w14:paraId="11A7A584" w14:textId="77777777" w:rsidR="000275E3" w:rsidRDefault="000275E3" w:rsidP="00122A75">
      <w:pPr>
        <w:numPr>
          <w:ilvl w:val="0"/>
          <w:numId w:val="20"/>
        </w:numPr>
        <w:rPr>
          <w:rFonts w:eastAsia="Times New Roman"/>
          <w:color w:val="222222"/>
          <w:lang w:eastAsia="pl-PL"/>
        </w:rPr>
      </w:pPr>
      <w:r>
        <w:rPr>
          <w:color w:val="222222"/>
          <w:shd w:val="clear" w:color="auto" w:fill="FFFFFF"/>
        </w:rPr>
        <w:t xml:space="preserve">funkcja </w:t>
      </w:r>
      <w:proofErr w:type="spellStart"/>
      <w:r>
        <w:rPr>
          <w:rFonts w:eastAsia="Times New Roman"/>
          <w:color w:val="222222"/>
          <w:lang w:eastAsia="pl-PL"/>
        </w:rPr>
        <w:t>Page</w:t>
      </w:r>
      <w:proofErr w:type="spellEnd"/>
      <w:r>
        <w:rPr>
          <w:rFonts w:eastAsia="Times New Roman"/>
          <w:color w:val="222222"/>
          <w:lang w:eastAsia="pl-PL"/>
        </w:rPr>
        <w:t xml:space="preserve"> Flip umożliwiającą szybkie poruszanie się po książce,</w:t>
      </w:r>
    </w:p>
    <w:p w14:paraId="678577D1" w14:textId="77777777" w:rsidR="000275E3" w:rsidRDefault="000275E3" w:rsidP="00122A75">
      <w:pPr>
        <w:numPr>
          <w:ilvl w:val="0"/>
          <w:numId w:val="20"/>
        </w:numPr>
        <w:rPr>
          <w:rStyle w:val="Pogrubienie"/>
          <w:b w:val="0"/>
          <w:color w:val="222222"/>
          <w:shd w:val="clear" w:color="auto" w:fill="FFFFFF"/>
        </w:rPr>
      </w:pPr>
      <w:bookmarkStart w:id="4" w:name="__DdeLink__325_911840780"/>
      <w:r>
        <w:rPr>
          <w:rStyle w:val="Pogrubienie"/>
          <w:b w:val="0"/>
          <w:color w:val="222222"/>
          <w:shd w:val="clear" w:color="auto" w:fill="FFFFFF"/>
        </w:rPr>
        <w:t xml:space="preserve">tryb </w:t>
      </w:r>
      <w:proofErr w:type="spellStart"/>
      <w:r>
        <w:rPr>
          <w:rStyle w:val="Pogrubienie"/>
          <w:b w:val="0"/>
          <w:color w:val="222222"/>
          <w:shd w:val="clear" w:color="auto" w:fill="FFFFFF"/>
        </w:rPr>
        <w:t>landscape</w:t>
      </w:r>
      <w:bookmarkEnd w:id="4"/>
      <w:proofErr w:type="spellEnd"/>
      <w:r>
        <w:rPr>
          <w:rStyle w:val="Pogrubienie"/>
          <w:b w:val="0"/>
          <w:color w:val="222222"/>
          <w:shd w:val="clear" w:color="auto" w:fill="FFFFFF"/>
        </w:rPr>
        <w:t>,</w:t>
      </w:r>
    </w:p>
    <w:p w14:paraId="065275FB" w14:textId="77777777" w:rsidR="000275E3" w:rsidRDefault="000275E3" w:rsidP="00122A75">
      <w:pPr>
        <w:numPr>
          <w:ilvl w:val="0"/>
          <w:numId w:val="20"/>
        </w:numPr>
        <w:rPr>
          <w:rStyle w:val="Pogrubienie"/>
          <w:b w:val="0"/>
          <w:color w:val="222222"/>
          <w:shd w:val="clear" w:color="auto" w:fill="FFFFFF"/>
        </w:rPr>
      </w:pPr>
      <w:r>
        <w:rPr>
          <w:rStyle w:val="Pogrubienie"/>
          <w:b w:val="0"/>
          <w:color w:val="222222"/>
          <w:shd w:val="clear" w:color="auto" w:fill="FFFFFF"/>
        </w:rPr>
        <w:t>pokrowiec.</w:t>
      </w:r>
    </w:p>
    <w:p w14:paraId="2F91DD29" w14:textId="07935048" w:rsidR="00FC1CFD" w:rsidRPr="00FC1CFD" w:rsidRDefault="00FC1CFD" w:rsidP="00FC1CFD">
      <w:pPr>
        <w:pStyle w:val="Akapitzlist"/>
        <w:numPr>
          <w:ilvl w:val="0"/>
          <w:numId w:val="20"/>
        </w:numPr>
        <w:rPr>
          <w:rStyle w:val="Pogrubienie"/>
          <w:b w:val="0"/>
          <w:color w:val="222222"/>
          <w:shd w:val="clear" w:color="auto" w:fill="FFFFFF"/>
        </w:rPr>
      </w:pPr>
      <w:r w:rsidRPr="00FC1CFD">
        <w:rPr>
          <w:rStyle w:val="Pogrubienie"/>
          <w:b w:val="0"/>
          <w:color w:val="222222"/>
          <w:shd w:val="clear" w:color="auto" w:fill="FFFFFF"/>
        </w:rPr>
        <w:t>gwarancja:  2 lata.</w:t>
      </w:r>
    </w:p>
    <w:p w14:paraId="5B188EE2" w14:textId="77777777" w:rsidR="00FC1CFD" w:rsidRDefault="00FC1CFD" w:rsidP="003D6309">
      <w:pPr>
        <w:ind w:left="720"/>
        <w:rPr>
          <w:rStyle w:val="Pogrubienie"/>
          <w:b w:val="0"/>
          <w:color w:val="222222"/>
          <w:shd w:val="clear" w:color="auto" w:fill="FFFFFF"/>
        </w:rPr>
      </w:pPr>
    </w:p>
    <w:p w14:paraId="1477E892" w14:textId="77777777" w:rsidR="003D6309" w:rsidRPr="003D6309" w:rsidRDefault="003D6309" w:rsidP="003D6309">
      <w:pPr>
        <w:pStyle w:val="Akapitzlist"/>
        <w:numPr>
          <w:ilvl w:val="0"/>
          <w:numId w:val="2"/>
        </w:numPr>
        <w:ind w:left="426" w:hanging="426"/>
        <w:jc w:val="both"/>
        <w:rPr>
          <w:b/>
          <w:bCs/>
        </w:rPr>
      </w:pPr>
      <w:r w:rsidRPr="003D6309">
        <w:rPr>
          <w:b/>
          <w:bCs/>
        </w:rPr>
        <w:t>Zasilacz awaryjny 700 VA (1 szt.)</w:t>
      </w:r>
    </w:p>
    <w:p w14:paraId="5721F697" w14:textId="77777777" w:rsidR="003D6309" w:rsidRDefault="003D6309" w:rsidP="003D6309">
      <w:pPr>
        <w:contextualSpacing/>
        <w:jc w:val="both"/>
        <w:rPr>
          <w:b/>
          <w:bCs/>
        </w:rPr>
      </w:pPr>
    </w:p>
    <w:tbl>
      <w:tblPr>
        <w:tblW w:w="0" w:type="auto"/>
        <w:tblInd w:w="8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441"/>
        <w:gridCol w:w="5698"/>
      </w:tblGrid>
      <w:tr w:rsidR="003D6309" w14:paraId="6AA6B0BD"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CFDD89E" w14:textId="77777777" w:rsidR="003D6309" w:rsidRDefault="003D6309" w:rsidP="00485810">
            <w:pPr>
              <w:rPr>
                <w:rFonts w:eastAsia="Times New Roman" w:cs="Arial"/>
                <w:b/>
                <w:lang w:eastAsia="pl-PL"/>
              </w:rPr>
            </w:pPr>
            <w:r>
              <w:rPr>
                <w:rFonts w:eastAsia="Times New Roman" w:cs="Arial"/>
                <w:b/>
                <w:lang w:eastAsia="pl-PL"/>
              </w:rPr>
              <w:t>Nazwa</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16C1677" w14:textId="77777777" w:rsidR="003D6309" w:rsidRDefault="003D6309" w:rsidP="00485810">
            <w:pPr>
              <w:rPr>
                <w:rFonts w:eastAsia="Times New Roman" w:cs="Arial"/>
                <w:b/>
                <w:lang w:eastAsia="pl-PL"/>
              </w:rPr>
            </w:pPr>
            <w:r>
              <w:rPr>
                <w:rFonts w:eastAsia="Times New Roman" w:cs="Arial"/>
                <w:b/>
                <w:lang w:eastAsia="pl-PL"/>
              </w:rPr>
              <w:t>Minimalne parametry techniczne</w:t>
            </w:r>
          </w:p>
        </w:tc>
      </w:tr>
      <w:tr w:rsidR="003D6309" w14:paraId="421606E3"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7D736E0" w14:textId="77777777" w:rsidR="003D6309" w:rsidRDefault="003D6309" w:rsidP="00485810">
            <w:pPr>
              <w:rPr>
                <w:rFonts w:eastAsia="Times New Roman" w:cs="Arial"/>
                <w:lang w:eastAsia="pl-PL"/>
              </w:rPr>
            </w:pPr>
            <w:r>
              <w:rPr>
                <w:rFonts w:eastAsia="Times New Roman" w:cs="Arial"/>
                <w:lang w:eastAsia="pl-PL"/>
              </w:rPr>
              <w:t>Moc wyjściowa:</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60FEA6" w14:textId="77777777" w:rsidR="003D6309" w:rsidRDefault="003D6309" w:rsidP="00485810">
            <w:pPr>
              <w:rPr>
                <w:rFonts w:eastAsia="Times New Roman" w:cs="Arial"/>
                <w:lang w:eastAsia="pl-PL"/>
              </w:rPr>
            </w:pPr>
            <w:r>
              <w:rPr>
                <w:rFonts w:eastAsia="Times New Roman" w:cs="Arial"/>
                <w:lang w:eastAsia="pl-PL"/>
              </w:rPr>
              <w:t>405W / 700 VA</w:t>
            </w:r>
          </w:p>
        </w:tc>
      </w:tr>
      <w:tr w:rsidR="003D6309" w14:paraId="540B5692"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2131179" w14:textId="77777777" w:rsidR="003D6309" w:rsidRDefault="003D6309" w:rsidP="00485810">
            <w:pPr>
              <w:rPr>
                <w:rFonts w:eastAsia="Times New Roman" w:cs="Arial"/>
                <w:lang w:eastAsia="pl-PL"/>
              </w:rPr>
            </w:pPr>
            <w:r>
              <w:rPr>
                <w:rFonts w:eastAsia="Times New Roman" w:cs="Arial"/>
                <w:lang w:eastAsia="pl-PL"/>
              </w:rPr>
              <w:t>Zakres napięcia wejściowego w trybie podstawowym:</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923516" w14:textId="77777777" w:rsidR="003D6309" w:rsidRDefault="003D6309" w:rsidP="00485810">
            <w:pPr>
              <w:rPr>
                <w:rFonts w:eastAsia="Times New Roman" w:cs="Arial"/>
                <w:lang w:eastAsia="pl-PL"/>
              </w:rPr>
            </w:pPr>
            <w:r>
              <w:rPr>
                <w:rFonts w:eastAsia="Times New Roman" w:cs="Arial"/>
                <w:lang w:eastAsia="pl-PL"/>
              </w:rPr>
              <w:t>min. 180-266 V</w:t>
            </w:r>
          </w:p>
        </w:tc>
      </w:tr>
      <w:tr w:rsidR="003D6309" w14:paraId="549BA9C2"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205071D" w14:textId="77777777" w:rsidR="003D6309" w:rsidRDefault="003D6309" w:rsidP="00485810">
            <w:pPr>
              <w:rPr>
                <w:rFonts w:eastAsia="Times New Roman" w:cs="Arial"/>
                <w:lang w:eastAsia="pl-PL"/>
              </w:rPr>
            </w:pPr>
            <w:r>
              <w:rPr>
                <w:rFonts w:eastAsia="Times New Roman" w:cs="Arial"/>
                <w:lang w:eastAsia="pl-PL"/>
              </w:rPr>
              <w:t>Napięcie wyjściowe:</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5EEC8D7" w14:textId="77777777" w:rsidR="003D6309" w:rsidRDefault="003D6309" w:rsidP="00485810">
            <w:pPr>
              <w:rPr>
                <w:rFonts w:eastAsia="Times New Roman" w:cs="Arial"/>
                <w:lang w:eastAsia="pl-PL"/>
              </w:rPr>
            </w:pPr>
            <w:r>
              <w:rPr>
                <w:rFonts w:eastAsia="Times New Roman" w:cs="Arial"/>
                <w:lang w:eastAsia="pl-PL"/>
              </w:rPr>
              <w:t>230 V</w:t>
            </w:r>
          </w:p>
        </w:tc>
      </w:tr>
      <w:tr w:rsidR="003D6309" w14:paraId="788F419A" w14:textId="77777777" w:rsidTr="00485810">
        <w:trPr>
          <w:trHeight w:val="293"/>
        </w:trPr>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CC6684" w14:textId="77777777" w:rsidR="003D6309" w:rsidRDefault="003D6309" w:rsidP="00485810">
            <w:pPr>
              <w:rPr>
                <w:rFonts w:eastAsia="Times New Roman" w:cs="Arial"/>
                <w:lang w:eastAsia="pl-PL"/>
              </w:rPr>
            </w:pPr>
            <w:r>
              <w:rPr>
                <w:rFonts w:eastAsia="Times New Roman" w:cs="Arial"/>
                <w:lang w:eastAsia="pl-PL"/>
              </w:rPr>
              <w:t>Port komunikacyjny:</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85DD80" w14:textId="77777777" w:rsidR="003D6309" w:rsidRDefault="003D6309" w:rsidP="00485810">
            <w:pPr>
              <w:rPr>
                <w:rFonts w:eastAsia="Times New Roman" w:cs="Arial"/>
                <w:lang w:eastAsia="pl-PL"/>
              </w:rPr>
            </w:pPr>
            <w:r>
              <w:rPr>
                <w:rFonts w:eastAsia="Times New Roman" w:cs="Arial"/>
                <w:lang w:eastAsia="pl-PL"/>
              </w:rPr>
              <w:t>USB</w:t>
            </w:r>
          </w:p>
        </w:tc>
      </w:tr>
      <w:tr w:rsidR="003D6309" w14:paraId="12A0FFB9"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D4A370" w14:textId="77777777" w:rsidR="003D6309" w:rsidRDefault="003D6309" w:rsidP="00485810">
            <w:pPr>
              <w:rPr>
                <w:rFonts w:eastAsia="Times New Roman" w:cs="Arial"/>
                <w:lang w:eastAsia="pl-PL"/>
              </w:rPr>
            </w:pPr>
            <w:r>
              <w:rPr>
                <w:rFonts w:eastAsia="Times New Roman" w:cs="Arial"/>
                <w:lang w:eastAsia="pl-PL"/>
              </w:rPr>
              <w:t>Ilość gniazd wyjściowych:</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8EC825" w14:textId="77777777" w:rsidR="003D6309" w:rsidRDefault="003D6309" w:rsidP="00485810">
            <w:pPr>
              <w:rPr>
                <w:rFonts w:eastAsia="Times New Roman" w:cs="Arial"/>
                <w:lang w:eastAsia="pl-PL"/>
              </w:rPr>
            </w:pPr>
            <w:r>
              <w:rPr>
                <w:rFonts w:eastAsia="Times New Roman" w:cs="Arial"/>
                <w:lang w:eastAsia="pl-PL"/>
              </w:rPr>
              <w:t>4 gniazda z podtrzymaniem, 4 z filtracją napięcia</w:t>
            </w:r>
          </w:p>
        </w:tc>
      </w:tr>
      <w:tr w:rsidR="003D6309" w14:paraId="0316094F"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57F0C3C" w14:textId="77777777" w:rsidR="003D6309" w:rsidRDefault="003D6309" w:rsidP="00485810">
            <w:pPr>
              <w:rPr>
                <w:rFonts w:eastAsia="Times New Roman" w:cs="Arial"/>
                <w:lang w:eastAsia="pl-PL"/>
              </w:rPr>
            </w:pPr>
            <w:r>
              <w:rPr>
                <w:rFonts w:eastAsia="Times New Roman" w:cs="Arial"/>
                <w:lang w:eastAsia="pl-PL"/>
              </w:rPr>
              <w:t>Czas podtrzymywania:</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054432" w14:textId="77777777" w:rsidR="003D6309" w:rsidRDefault="003D6309" w:rsidP="00485810">
            <w:pPr>
              <w:rPr>
                <w:rFonts w:eastAsia="Times New Roman" w:cs="Arial"/>
                <w:lang w:eastAsia="pl-PL"/>
              </w:rPr>
            </w:pPr>
            <w:r>
              <w:rPr>
                <w:rFonts w:eastAsia="Times New Roman" w:cs="Arial"/>
                <w:lang w:eastAsia="pl-PL"/>
              </w:rPr>
              <w:t>min. 15 min./obciążenie 50%,</w:t>
            </w:r>
          </w:p>
        </w:tc>
      </w:tr>
      <w:tr w:rsidR="003D6309" w14:paraId="19140F53" w14:textId="77777777" w:rsidTr="00485810">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F6FD8B0" w14:textId="77777777" w:rsidR="003D6309" w:rsidRDefault="003D6309" w:rsidP="00485810">
            <w:pPr>
              <w:rPr>
                <w:rFonts w:eastAsia="Times New Roman" w:cs="Arial"/>
                <w:lang w:eastAsia="pl-PL"/>
              </w:rPr>
            </w:pPr>
            <w:r>
              <w:rPr>
                <w:rFonts w:eastAsia="Times New Roman" w:cs="Arial"/>
                <w:lang w:eastAsia="pl-PL"/>
              </w:rPr>
              <w:t>Gwarancja :</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0D8D29A" w14:textId="77777777" w:rsidR="003D6309" w:rsidRDefault="00613ED7" w:rsidP="00613ED7">
            <w:pPr>
              <w:rPr>
                <w:rFonts w:eastAsia="Times New Roman" w:cs="Arial"/>
                <w:lang w:eastAsia="pl-PL"/>
              </w:rPr>
            </w:pPr>
            <w:r>
              <w:rPr>
                <w:rFonts w:eastAsia="Times New Roman" w:cs="Arial"/>
                <w:lang w:eastAsia="pl-PL"/>
              </w:rPr>
              <w:t>min. 2</w:t>
            </w:r>
            <w:r w:rsidR="003D6309">
              <w:rPr>
                <w:rFonts w:eastAsia="Times New Roman" w:cs="Arial"/>
                <w:lang w:eastAsia="pl-PL"/>
              </w:rPr>
              <w:t xml:space="preserve"> lata</w:t>
            </w:r>
          </w:p>
        </w:tc>
      </w:tr>
    </w:tbl>
    <w:p w14:paraId="319CB188" w14:textId="77777777" w:rsidR="003D6309" w:rsidRDefault="003D6309" w:rsidP="003D6309">
      <w:pPr>
        <w:pStyle w:val="Akapitzlist"/>
        <w:ind w:left="0"/>
        <w:jc w:val="both"/>
        <w:rPr>
          <w:b/>
          <w:bCs/>
        </w:rPr>
      </w:pPr>
    </w:p>
    <w:p w14:paraId="63536D3B" w14:textId="77777777" w:rsidR="007458F4" w:rsidRPr="003D6309" w:rsidRDefault="00703C3C" w:rsidP="003D6309">
      <w:pPr>
        <w:pStyle w:val="Akapitzlist"/>
        <w:numPr>
          <w:ilvl w:val="0"/>
          <w:numId w:val="2"/>
        </w:numPr>
        <w:ind w:left="426" w:hanging="426"/>
        <w:jc w:val="both"/>
        <w:rPr>
          <w:b/>
          <w:bCs/>
        </w:rPr>
      </w:pPr>
      <w:r w:rsidRPr="003D6309">
        <w:rPr>
          <w:b/>
          <w:bCs/>
        </w:rPr>
        <w:t>Oprogramowanie</w:t>
      </w:r>
    </w:p>
    <w:p w14:paraId="1292692F" w14:textId="77777777" w:rsidR="007458F4" w:rsidRDefault="00703C3C" w:rsidP="003D6309">
      <w:pPr>
        <w:tabs>
          <w:tab w:val="left" w:pos="426"/>
        </w:tabs>
        <w:jc w:val="both"/>
        <w:rPr>
          <w:rFonts w:cs="Arial"/>
        </w:rPr>
      </w:pPr>
      <w:r>
        <w:rPr>
          <w:rFonts w:cs="Arial"/>
        </w:rPr>
        <w:tab/>
        <w:t xml:space="preserve">Licencja bezterminowa na 1 stanowisko oprogramowania do OCR-u ABBYY </w:t>
      </w:r>
      <w:r>
        <w:rPr>
          <w:rFonts w:cs="Arial"/>
        </w:rPr>
        <w:tab/>
      </w:r>
      <w:proofErr w:type="spellStart"/>
      <w:r>
        <w:rPr>
          <w:rFonts w:cs="Arial"/>
        </w:rPr>
        <w:t>FineReader</w:t>
      </w:r>
      <w:proofErr w:type="spellEnd"/>
      <w:r>
        <w:rPr>
          <w:rFonts w:cs="Arial"/>
        </w:rPr>
        <w:t xml:space="preserve"> 12 Professional Edition PL Box.</w:t>
      </w:r>
    </w:p>
    <w:p w14:paraId="15D9EBB8" w14:textId="77777777" w:rsidR="007458F4" w:rsidRDefault="00703C3C" w:rsidP="003D6309">
      <w:pPr>
        <w:tabs>
          <w:tab w:val="left" w:pos="426"/>
        </w:tabs>
        <w:jc w:val="both"/>
        <w:rPr>
          <w:rFonts w:cs="Arial"/>
        </w:rPr>
      </w:pPr>
      <w:r>
        <w:rPr>
          <w:rFonts w:cs="Arial"/>
        </w:rPr>
        <w:tab/>
        <w:t xml:space="preserve">Licencja bezterminowa na oprogramowanie </w:t>
      </w:r>
      <w:proofErr w:type="spellStart"/>
      <w:r>
        <w:rPr>
          <w:rFonts w:cs="Arial"/>
        </w:rPr>
        <w:t>dLibra</w:t>
      </w:r>
      <w:proofErr w:type="spellEnd"/>
      <w:r>
        <w:rPr>
          <w:rFonts w:cs="Arial"/>
        </w:rPr>
        <w:t xml:space="preserve"> w wersji 5 wraz z późniejszymi </w:t>
      </w:r>
      <w:r>
        <w:rPr>
          <w:rFonts w:cs="Arial"/>
        </w:rPr>
        <w:tab/>
        <w:t xml:space="preserve">zmianami udostępnianymi w ramach tej wersji. Licencja bez ograniczeń na liczbę </w:t>
      </w:r>
      <w:r>
        <w:rPr>
          <w:rFonts w:cs="Arial"/>
        </w:rPr>
        <w:tab/>
        <w:t>publikacji, liczbę stanowisk czy liczbę równoczesnych użytkowników.</w:t>
      </w:r>
    </w:p>
    <w:p w14:paraId="6434BBCC" w14:textId="77777777" w:rsidR="003D6309" w:rsidRDefault="003D6309" w:rsidP="003D6309">
      <w:pPr>
        <w:tabs>
          <w:tab w:val="left" w:pos="426"/>
        </w:tabs>
        <w:jc w:val="both"/>
        <w:rPr>
          <w:rFonts w:cs="Arial"/>
        </w:rPr>
      </w:pPr>
    </w:p>
    <w:sectPr w:rsidR="003D6309">
      <w:footerReference w:type="default" r:id="rId23"/>
      <w:pgSz w:w="11906" w:h="16838"/>
      <w:pgMar w:top="1417" w:right="1417" w:bottom="1976" w:left="1417" w:header="0" w:footer="1417" w:gutter="0"/>
      <w:cols w:space="708"/>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F5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DF7A" w14:textId="77777777" w:rsidR="005C5A42" w:rsidRDefault="005C5A42">
      <w:r>
        <w:separator/>
      </w:r>
    </w:p>
  </w:endnote>
  <w:endnote w:type="continuationSeparator" w:id="0">
    <w:p w14:paraId="639D2BA2" w14:textId="77777777" w:rsidR="005C5A42" w:rsidRDefault="005C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14D8" w14:textId="77777777" w:rsidR="005C5A42" w:rsidRDefault="005C5A42">
    <w:pPr>
      <w:pStyle w:val="Stopka"/>
    </w:pPr>
    <w:r>
      <w:fldChar w:fldCharType="begin"/>
    </w:r>
    <w:r>
      <w:instrText>PAGE</w:instrText>
    </w:r>
    <w:r>
      <w:fldChar w:fldCharType="separate"/>
    </w:r>
    <w:r w:rsidR="00F337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6182" w14:textId="77777777" w:rsidR="005C5A42" w:rsidRDefault="005C5A42">
      <w:r>
        <w:separator/>
      </w:r>
    </w:p>
  </w:footnote>
  <w:footnote w:type="continuationSeparator" w:id="0">
    <w:p w14:paraId="276B0FAF" w14:textId="77777777" w:rsidR="005C5A42" w:rsidRDefault="005C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541"/>
    <w:multiLevelType w:val="hybridMultilevel"/>
    <w:tmpl w:val="53AEA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ED6515"/>
    <w:multiLevelType w:val="hybridMultilevel"/>
    <w:tmpl w:val="2536F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208D6"/>
    <w:multiLevelType w:val="multilevel"/>
    <w:tmpl w:val="3B22D38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6A34D8E"/>
    <w:multiLevelType w:val="multilevel"/>
    <w:tmpl w:val="F76EE2D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9400715"/>
    <w:multiLevelType w:val="multilevel"/>
    <w:tmpl w:val="B876F45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9B34C9B"/>
    <w:multiLevelType w:val="multilevel"/>
    <w:tmpl w:val="3DA6875A"/>
    <w:lvl w:ilvl="0">
      <w:start w:val="1"/>
      <w:numFmt w:val="lowerLetter"/>
      <w:lvlText w:val="%1)"/>
      <w:lvlJc w:val="left"/>
      <w:pPr>
        <w:tabs>
          <w:tab w:val="num" w:pos="1416"/>
        </w:tabs>
        <w:ind w:left="1416" w:hanging="360"/>
      </w:pPr>
    </w:lvl>
    <w:lvl w:ilvl="1">
      <w:start w:val="1"/>
      <w:numFmt w:val="bullet"/>
      <w:lvlText w:val="◦"/>
      <w:lvlJc w:val="left"/>
      <w:pPr>
        <w:tabs>
          <w:tab w:val="num" w:pos="1776"/>
        </w:tabs>
        <w:ind w:left="1776" w:hanging="360"/>
      </w:pPr>
      <w:rPr>
        <w:rFonts w:ascii="OpenSymbol" w:hAnsi="OpenSymbol" w:cs="OpenSymbol" w:hint="default"/>
      </w:rPr>
    </w:lvl>
    <w:lvl w:ilvl="2">
      <w:start w:val="1"/>
      <w:numFmt w:val="bullet"/>
      <w:lvlText w:val="▪"/>
      <w:lvlJc w:val="left"/>
      <w:pPr>
        <w:tabs>
          <w:tab w:val="num" w:pos="2136"/>
        </w:tabs>
        <w:ind w:left="2136" w:hanging="360"/>
      </w:pPr>
      <w:rPr>
        <w:rFonts w:ascii="OpenSymbol" w:hAnsi="OpenSymbol" w:cs="OpenSymbol" w:hint="default"/>
      </w:rPr>
    </w:lvl>
    <w:lvl w:ilvl="3">
      <w:start w:val="1"/>
      <w:numFmt w:val="bullet"/>
      <w:lvlText w:val=""/>
      <w:lvlJc w:val="left"/>
      <w:pPr>
        <w:tabs>
          <w:tab w:val="num" w:pos="2496"/>
        </w:tabs>
        <w:ind w:left="2496" w:hanging="360"/>
      </w:pPr>
      <w:rPr>
        <w:rFonts w:ascii="Symbol" w:hAnsi="Symbol" w:cs="Symbol" w:hint="default"/>
      </w:rPr>
    </w:lvl>
    <w:lvl w:ilvl="4">
      <w:start w:val="1"/>
      <w:numFmt w:val="bullet"/>
      <w:lvlText w:val="◦"/>
      <w:lvlJc w:val="left"/>
      <w:pPr>
        <w:tabs>
          <w:tab w:val="num" w:pos="2856"/>
        </w:tabs>
        <w:ind w:left="2856" w:hanging="360"/>
      </w:pPr>
      <w:rPr>
        <w:rFonts w:ascii="OpenSymbol" w:hAnsi="OpenSymbol" w:cs="OpenSymbol" w:hint="default"/>
      </w:rPr>
    </w:lvl>
    <w:lvl w:ilvl="5">
      <w:start w:val="1"/>
      <w:numFmt w:val="bullet"/>
      <w:lvlText w:val="▪"/>
      <w:lvlJc w:val="left"/>
      <w:pPr>
        <w:tabs>
          <w:tab w:val="num" w:pos="3216"/>
        </w:tabs>
        <w:ind w:left="3216" w:hanging="360"/>
      </w:pPr>
      <w:rPr>
        <w:rFonts w:ascii="OpenSymbol" w:hAnsi="OpenSymbol" w:cs="OpenSymbol" w:hint="default"/>
      </w:rPr>
    </w:lvl>
    <w:lvl w:ilvl="6">
      <w:start w:val="1"/>
      <w:numFmt w:val="bullet"/>
      <w:lvlText w:val=""/>
      <w:lvlJc w:val="left"/>
      <w:pPr>
        <w:tabs>
          <w:tab w:val="num" w:pos="3576"/>
        </w:tabs>
        <w:ind w:left="3576" w:hanging="360"/>
      </w:pPr>
      <w:rPr>
        <w:rFonts w:ascii="Symbol" w:hAnsi="Symbol" w:cs="Symbol" w:hint="default"/>
      </w:rPr>
    </w:lvl>
    <w:lvl w:ilvl="7">
      <w:start w:val="1"/>
      <w:numFmt w:val="bullet"/>
      <w:lvlText w:val="◦"/>
      <w:lvlJc w:val="left"/>
      <w:pPr>
        <w:tabs>
          <w:tab w:val="num" w:pos="3936"/>
        </w:tabs>
        <w:ind w:left="3936" w:hanging="360"/>
      </w:pPr>
      <w:rPr>
        <w:rFonts w:ascii="OpenSymbol" w:hAnsi="OpenSymbol" w:cs="OpenSymbol" w:hint="default"/>
      </w:rPr>
    </w:lvl>
    <w:lvl w:ilvl="8">
      <w:start w:val="1"/>
      <w:numFmt w:val="bullet"/>
      <w:lvlText w:val="▪"/>
      <w:lvlJc w:val="left"/>
      <w:pPr>
        <w:tabs>
          <w:tab w:val="num" w:pos="4296"/>
        </w:tabs>
        <w:ind w:left="4296" w:hanging="360"/>
      </w:pPr>
      <w:rPr>
        <w:rFonts w:ascii="OpenSymbol" w:hAnsi="OpenSymbol" w:cs="OpenSymbol" w:hint="default"/>
      </w:rPr>
    </w:lvl>
  </w:abstractNum>
  <w:abstractNum w:abstractNumId="6">
    <w:nsid w:val="0B740037"/>
    <w:multiLevelType w:val="multilevel"/>
    <w:tmpl w:val="D876BA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34D1537"/>
    <w:multiLevelType w:val="multilevel"/>
    <w:tmpl w:val="284C2ED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3815FCE"/>
    <w:multiLevelType w:val="multilevel"/>
    <w:tmpl w:val="09A668E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73F0477"/>
    <w:multiLevelType w:val="multilevel"/>
    <w:tmpl w:val="0278FFC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F01EB"/>
    <w:multiLevelType w:val="multilevel"/>
    <w:tmpl w:val="82706DFE"/>
    <w:lvl w:ilvl="0">
      <w:start w:val="6"/>
      <w:numFmt w:val="decimal"/>
      <w:lvlText w:val="%1."/>
      <w:lvlJc w:val="left"/>
      <w:pPr>
        <w:tabs>
          <w:tab w:val="num" w:pos="708"/>
        </w:tabs>
        <w:ind w:left="708" w:hanging="360"/>
      </w:p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OpenSymbol" w:hAnsi="OpenSymbol" w:cs="Open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11">
    <w:nsid w:val="18D01DED"/>
    <w:multiLevelType w:val="multilevel"/>
    <w:tmpl w:val="87B823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nsid w:val="1A375508"/>
    <w:multiLevelType w:val="multilevel"/>
    <w:tmpl w:val="941C938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DEC145B"/>
    <w:multiLevelType w:val="multilevel"/>
    <w:tmpl w:val="32D43CB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nsid w:val="204E10C2"/>
    <w:multiLevelType w:val="multilevel"/>
    <w:tmpl w:val="11F65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D77D90"/>
    <w:multiLevelType w:val="multilevel"/>
    <w:tmpl w:val="C7B4BD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
    <w:nsid w:val="239F4B0C"/>
    <w:multiLevelType w:val="multilevel"/>
    <w:tmpl w:val="9936527E"/>
    <w:lvl w:ilvl="0">
      <w:start w:val="1"/>
      <w:numFmt w:val="lowerLetter"/>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4AB6D86"/>
    <w:multiLevelType w:val="multilevel"/>
    <w:tmpl w:val="09A668E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25346EBF"/>
    <w:multiLevelType w:val="multilevel"/>
    <w:tmpl w:val="C2E4532C"/>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C45FC0"/>
    <w:multiLevelType w:val="multilevel"/>
    <w:tmpl w:val="3D2649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0">
    <w:nsid w:val="27BE5AA0"/>
    <w:multiLevelType w:val="hybridMultilevel"/>
    <w:tmpl w:val="F1004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5D7A42"/>
    <w:multiLevelType w:val="hybridMultilevel"/>
    <w:tmpl w:val="22A21E2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2AD736B3"/>
    <w:multiLevelType w:val="multilevel"/>
    <w:tmpl w:val="3EE099C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2C4466C0"/>
    <w:multiLevelType w:val="multilevel"/>
    <w:tmpl w:val="3270537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2C446BD1"/>
    <w:multiLevelType w:val="multilevel"/>
    <w:tmpl w:val="0164B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DC2360B"/>
    <w:multiLevelType w:val="multilevel"/>
    <w:tmpl w:val="EAE876F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2ED02C90"/>
    <w:multiLevelType w:val="multilevel"/>
    <w:tmpl w:val="7892FC8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FD37C9F"/>
    <w:multiLevelType w:val="multilevel"/>
    <w:tmpl w:val="698C8D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342F3C88"/>
    <w:multiLevelType w:val="multilevel"/>
    <w:tmpl w:val="F684CBF4"/>
    <w:lvl w:ilvl="0">
      <w:start w:val="1"/>
      <w:numFmt w:val="lowerLetter"/>
      <w:lvlText w:val="%1)"/>
      <w:lvlJc w:val="left"/>
      <w:pPr>
        <w:tabs>
          <w:tab w:val="num" w:pos="780"/>
        </w:tabs>
        <w:ind w:left="780" w:hanging="360"/>
      </w:pPr>
    </w:lvl>
    <w:lvl w:ilvl="1">
      <w:start w:val="1"/>
      <w:numFmt w:val="decimal"/>
      <w:lvlText w:val="%2."/>
      <w:lvlJc w:val="left"/>
      <w:pPr>
        <w:tabs>
          <w:tab w:val="num" w:pos="1140"/>
        </w:tabs>
        <w:ind w:left="1140" w:hanging="360"/>
      </w:pPr>
      <w:rPr>
        <w:b w:val="0"/>
        <w:bCs w:val="0"/>
      </w:rPr>
    </w:lvl>
    <w:lvl w:ilvl="2">
      <w:start w:val="1"/>
      <w:numFmt w:val="decimal"/>
      <w:lvlText w:val="%3."/>
      <w:lvlJc w:val="left"/>
      <w:pPr>
        <w:tabs>
          <w:tab w:val="num" w:pos="1500"/>
        </w:tabs>
        <w:ind w:left="1500" w:hanging="360"/>
      </w:pPr>
      <w:rPr>
        <w:b w:val="0"/>
        <w:bCs w:val="0"/>
      </w:rPr>
    </w:lvl>
    <w:lvl w:ilvl="3">
      <w:start w:val="1"/>
      <w:numFmt w:val="decimal"/>
      <w:lvlText w:val="%4."/>
      <w:lvlJc w:val="left"/>
      <w:pPr>
        <w:tabs>
          <w:tab w:val="num" w:pos="1860"/>
        </w:tabs>
        <w:ind w:left="1860" w:hanging="360"/>
      </w:pPr>
      <w:rPr>
        <w:b w:val="0"/>
        <w:bCs w:val="0"/>
      </w:rPr>
    </w:lvl>
    <w:lvl w:ilvl="4">
      <w:start w:val="1"/>
      <w:numFmt w:val="decimal"/>
      <w:lvlText w:val="%5."/>
      <w:lvlJc w:val="left"/>
      <w:pPr>
        <w:tabs>
          <w:tab w:val="num" w:pos="2220"/>
        </w:tabs>
        <w:ind w:left="2220" w:hanging="360"/>
      </w:pPr>
      <w:rPr>
        <w:b w:val="0"/>
        <w:bCs w:val="0"/>
      </w:rPr>
    </w:lvl>
    <w:lvl w:ilvl="5">
      <w:start w:val="1"/>
      <w:numFmt w:val="decimal"/>
      <w:lvlText w:val="%6."/>
      <w:lvlJc w:val="left"/>
      <w:pPr>
        <w:tabs>
          <w:tab w:val="num" w:pos="2580"/>
        </w:tabs>
        <w:ind w:left="2580" w:hanging="360"/>
      </w:pPr>
      <w:rPr>
        <w:b w:val="0"/>
        <w:bCs w:val="0"/>
      </w:rPr>
    </w:lvl>
    <w:lvl w:ilvl="6">
      <w:start w:val="1"/>
      <w:numFmt w:val="decimal"/>
      <w:lvlText w:val="%7."/>
      <w:lvlJc w:val="left"/>
      <w:pPr>
        <w:tabs>
          <w:tab w:val="num" w:pos="2940"/>
        </w:tabs>
        <w:ind w:left="2940" w:hanging="360"/>
      </w:pPr>
      <w:rPr>
        <w:b w:val="0"/>
        <w:bCs w:val="0"/>
      </w:rPr>
    </w:lvl>
    <w:lvl w:ilvl="7">
      <w:start w:val="1"/>
      <w:numFmt w:val="decimal"/>
      <w:lvlText w:val="%8."/>
      <w:lvlJc w:val="left"/>
      <w:pPr>
        <w:tabs>
          <w:tab w:val="num" w:pos="3300"/>
        </w:tabs>
        <w:ind w:left="3300" w:hanging="360"/>
      </w:pPr>
      <w:rPr>
        <w:b w:val="0"/>
        <w:bCs w:val="0"/>
      </w:rPr>
    </w:lvl>
    <w:lvl w:ilvl="8">
      <w:start w:val="1"/>
      <w:numFmt w:val="decimal"/>
      <w:lvlText w:val="%9."/>
      <w:lvlJc w:val="left"/>
      <w:pPr>
        <w:tabs>
          <w:tab w:val="num" w:pos="3660"/>
        </w:tabs>
        <w:ind w:left="3660" w:hanging="360"/>
      </w:pPr>
      <w:rPr>
        <w:b w:val="0"/>
        <w:bCs w:val="0"/>
      </w:rPr>
    </w:lvl>
  </w:abstractNum>
  <w:abstractNum w:abstractNumId="29">
    <w:nsid w:val="35D317A3"/>
    <w:multiLevelType w:val="multilevel"/>
    <w:tmpl w:val="01D0D82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3B1317B1"/>
    <w:multiLevelType w:val="multilevel"/>
    <w:tmpl w:val="22907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1">
    <w:nsid w:val="3C652B9D"/>
    <w:multiLevelType w:val="multilevel"/>
    <w:tmpl w:val="B9CA10D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3C7922D1"/>
    <w:multiLevelType w:val="multilevel"/>
    <w:tmpl w:val="A4783EE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3CF41AC1"/>
    <w:multiLevelType w:val="multilevel"/>
    <w:tmpl w:val="0E7C0352"/>
    <w:lvl w:ilvl="0">
      <w:start w:val="1"/>
      <w:numFmt w:val="bullet"/>
      <w:lvlText w:val=""/>
      <w:lvlJc w:val="left"/>
      <w:pPr>
        <w:tabs>
          <w:tab w:val="num" w:pos="2124"/>
        </w:tabs>
        <w:ind w:left="2124" w:hanging="360"/>
      </w:pPr>
      <w:rPr>
        <w:rFonts w:ascii="Symbol" w:hAnsi="Symbol" w:cs="Symbol" w:hint="default"/>
      </w:rPr>
    </w:lvl>
    <w:lvl w:ilvl="1">
      <w:start w:val="1"/>
      <w:numFmt w:val="bullet"/>
      <w:lvlText w:val="◦"/>
      <w:lvlJc w:val="left"/>
      <w:pPr>
        <w:tabs>
          <w:tab w:val="num" w:pos="2484"/>
        </w:tabs>
        <w:ind w:left="2484" w:hanging="360"/>
      </w:pPr>
      <w:rPr>
        <w:rFonts w:ascii="OpenSymbol" w:hAnsi="OpenSymbol" w:cs="OpenSymbol" w:hint="default"/>
      </w:rPr>
    </w:lvl>
    <w:lvl w:ilvl="2">
      <w:start w:val="1"/>
      <w:numFmt w:val="bullet"/>
      <w:lvlText w:val="▪"/>
      <w:lvlJc w:val="left"/>
      <w:pPr>
        <w:tabs>
          <w:tab w:val="num" w:pos="2844"/>
        </w:tabs>
        <w:ind w:left="2844" w:hanging="360"/>
      </w:pPr>
      <w:rPr>
        <w:rFonts w:ascii="OpenSymbol" w:hAnsi="OpenSymbol" w:cs="OpenSymbol" w:hint="default"/>
      </w:rPr>
    </w:lvl>
    <w:lvl w:ilvl="3">
      <w:start w:val="1"/>
      <w:numFmt w:val="bullet"/>
      <w:lvlText w:val=""/>
      <w:lvlJc w:val="left"/>
      <w:pPr>
        <w:tabs>
          <w:tab w:val="num" w:pos="3204"/>
        </w:tabs>
        <w:ind w:left="3204" w:hanging="360"/>
      </w:pPr>
      <w:rPr>
        <w:rFonts w:ascii="Symbol" w:hAnsi="Symbol" w:cs="Symbol" w:hint="default"/>
      </w:rPr>
    </w:lvl>
    <w:lvl w:ilvl="4">
      <w:start w:val="1"/>
      <w:numFmt w:val="bullet"/>
      <w:lvlText w:val="◦"/>
      <w:lvlJc w:val="left"/>
      <w:pPr>
        <w:tabs>
          <w:tab w:val="num" w:pos="3564"/>
        </w:tabs>
        <w:ind w:left="3564" w:hanging="360"/>
      </w:pPr>
      <w:rPr>
        <w:rFonts w:ascii="OpenSymbol" w:hAnsi="OpenSymbol" w:cs="OpenSymbol" w:hint="default"/>
      </w:rPr>
    </w:lvl>
    <w:lvl w:ilvl="5">
      <w:start w:val="1"/>
      <w:numFmt w:val="bullet"/>
      <w:lvlText w:val="▪"/>
      <w:lvlJc w:val="left"/>
      <w:pPr>
        <w:tabs>
          <w:tab w:val="num" w:pos="3924"/>
        </w:tabs>
        <w:ind w:left="3924" w:hanging="360"/>
      </w:pPr>
      <w:rPr>
        <w:rFonts w:ascii="OpenSymbol" w:hAnsi="OpenSymbol" w:cs="OpenSymbol" w:hint="default"/>
      </w:rPr>
    </w:lvl>
    <w:lvl w:ilvl="6">
      <w:start w:val="1"/>
      <w:numFmt w:val="bullet"/>
      <w:lvlText w:val=""/>
      <w:lvlJc w:val="left"/>
      <w:pPr>
        <w:tabs>
          <w:tab w:val="num" w:pos="4284"/>
        </w:tabs>
        <w:ind w:left="4284" w:hanging="360"/>
      </w:pPr>
      <w:rPr>
        <w:rFonts w:ascii="Symbol" w:hAnsi="Symbol" w:cs="Symbol" w:hint="default"/>
      </w:rPr>
    </w:lvl>
    <w:lvl w:ilvl="7">
      <w:start w:val="1"/>
      <w:numFmt w:val="bullet"/>
      <w:lvlText w:val="◦"/>
      <w:lvlJc w:val="left"/>
      <w:pPr>
        <w:tabs>
          <w:tab w:val="num" w:pos="4644"/>
        </w:tabs>
        <w:ind w:left="4644" w:hanging="360"/>
      </w:pPr>
      <w:rPr>
        <w:rFonts w:ascii="OpenSymbol" w:hAnsi="OpenSymbol" w:cs="OpenSymbol" w:hint="default"/>
      </w:rPr>
    </w:lvl>
    <w:lvl w:ilvl="8">
      <w:start w:val="1"/>
      <w:numFmt w:val="bullet"/>
      <w:lvlText w:val="▪"/>
      <w:lvlJc w:val="left"/>
      <w:pPr>
        <w:tabs>
          <w:tab w:val="num" w:pos="5004"/>
        </w:tabs>
        <w:ind w:left="5004" w:hanging="360"/>
      </w:pPr>
      <w:rPr>
        <w:rFonts w:ascii="OpenSymbol" w:hAnsi="OpenSymbol" w:cs="OpenSymbol" w:hint="default"/>
      </w:rPr>
    </w:lvl>
  </w:abstractNum>
  <w:abstractNum w:abstractNumId="34">
    <w:nsid w:val="3CF41FE6"/>
    <w:multiLevelType w:val="hybridMultilevel"/>
    <w:tmpl w:val="CDDC0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F57B2C"/>
    <w:multiLevelType w:val="multilevel"/>
    <w:tmpl w:val="4D5635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nsid w:val="40176CC6"/>
    <w:multiLevelType w:val="multilevel"/>
    <w:tmpl w:val="70B09A02"/>
    <w:lvl w:ilvl="0">
      <w:start w:val="1"/>
      <w:numFmt w:val="bullet"/>
      <w:lvlText w:val=""/>
      <w:lvlJc w:val="left"/>
      <w:pPr>
        <w:tabs>
          <w:tab w:val="num" w:pos="2124"/>
        </w:tabs>
        <w:ind w:left="2124" w:hanging="360"/>
      </w:pPr>
      <w:rPr>
        <w:rFonts w:ascii="Symbol" w:hAnsi="Symbol" w:cs="Symbol" w:hint="default"/>
      </w:rPr>
    </w:lvl>
    <w:lvl w:ilvl="1">
      <w:start w:val="1"/>
      <w:numFmt w:val="bullet"/>
      <w:lvlText w:val="◦"/>
      <w:lvlJc w:val="left"/>
      <w:pPr>
        <w:tabs>
          <w:tab w:val="num" w:pos="2484"/>
        </w:tabs>
        <w:ind w:left="2484" w:hanging="360"/>
      </w:pPr>
      <w:rPr>
        <w:rFonts w:ascii="OpenSymbol" w:hAnsi="OpenSymbol" w:cs="OpenSymbol" w:hint="default"/>
      </w:rPr>
    </w:lvl>
    <w:lvl w:ilvl="2">
      <w:start w:val="1"/>
      <w:numFmt w:val="bullet"/>
      <w:lvlText w:val="▪"/>
      <w:lvlJc w:val="left"/>
      <w:pPr>
        <w:tabs>
          <w:tab w:val="num" w:pos="2844"/>
        </w:tabs>
        <w:ind w:left="2844" w:hanging="360"/>
      </w:pPr>
      <w:rPr>
        <w:rFonts w:ascii="OpenSymbol" w:hAnsi="OpenSymbol" w:cs="OpenSymbol" w:hint="default"/>
      </w:rPr>
    </w:lvl>
    <w:lvl w:ilvl="3">
      <w:start w:val="1"/>
      <w:numFmt w:val="bullet"/>
      <w:lvlText w:val=""/>
      <w:lvlJc w:val="left"/>
      <w:pPr>
        <w:tabs>
          <w:tab w:val="num" w:pos="3204"/>
        </w:tabs>
        <w:ind w:left="3204" w:hanging="360"/>
      </w:pPr>
      <w:rPr>
        <w:rFonts w:ascii="Symbol" w:hAnsi="Symbol" w:cs="Symbol" w:hint="default"/>
      </w:rPr>
    </w:lvl>
    <w:lvl w:ilvl="4">
      <w:start w:val="1"/>
      <w:numFmt w:val="bullet"/>
      <w:lvlText w:val="◦"/>
      <w:lvlJc w:val="left"/>
      <w:pPr>
        <w:tabs>
          <w:tab w:val="num" w:pos="3564"/>
        </w:tabs>
        <w:ind w:left="3564" w:hanging="360"/>
      </w:pPr>
      <w:rPr>
        <w:rFonts w:ascii="OpenSymbol" w:hAnsi="OpenSymbol" w:cs="OpenSymbol" w:hint="default"/>
      </w:rPr>
    </w:lvl>
    <w:lvl w:ilvl="5">
      <w:start w:val="1"/>
      <w:numFmt w:val="bullet"/>
      <w:lvlText w:val="▪"/>
      <w:lvlJc w:val="left"/>
      <w:pPr>
        <w:tabs>
          <w:tab w:val="num" w:pos="3924"/>
        </w:tabs>
        <w:ind w:left="3924" w:hanging="360"/>
      </w:pPr>
      <w:rPr>
        <w:rFonts w:ascii="OpenSymbol" w:hAnsi="OpenSymbol" w:cs="OpenSymbol" w:hint="default"/>
      </w:rPr>
    </w:lvl>
    <w:lvl w:ilvl="6">
      <w:start w:val="1"/>
      <w:numFmt w:val="bullet"/>
      <w:lvlText w:val=""/>
      <w:lvlJc w:val="left"/>
      <w:pPr>
        <w:tabs>
          <w:tab w:val="num" w:pos="4284"/>
        </w:tabs>
        <w:ind w:left="4284" w:hanging="360"/>
      </w:pPr>
      <w:rPr>
        <w:rFonts w:ascii="Symbol" w:hAnsi="Symbol" w:cs="Symbol" w:hint="default"/>
      </w:rPr>
    </w:lvl>
    <w:lvl w:ilvl="7">
      <w:start w:val="1"/>
      <w:numFmt w:val="bullet"/>
      <w:lvlText w:val="◦"/>
      <w:lvlJc w:val="left"/>
      <w:pPr>
        <w:tabs>
          <w:tab w:val="num" w:pos="4644"/>
        </w:tabs>
        <w:ind w:left="4644" w:hanging="360"/>
      </w:pPr>
      <w:rPr>
        <w:rFonts w:ascii="OpenSymbol" w:hAnsi="OpenSymbol" w:cs="OpenSymbol" w:hint="default"/>
      </w:rPr>
    </w:lvl>
    <w:lvl w:ilvl="8">
      <w:start w:val="1"/>
      <w:numFmt w:val="bullet"/>
      <w:lvlText w:val="▪"/>
      <w:lvlJc w:val="left"/>
      <w:pPr>
        <w:tabs>
          <w:tab w:val="num" w:pos="5004"/>
        </w:tabs>
        <w:ind w:left="5004" w:hanging="360"/>
      </w:pPr>
      <w:rPr>
        <w:rFonts w:ascii="OpenSymbol" w:hAnsi="OpenSymbol" w:cs="OpenSymbol" w:hint="default"/>
      </w:rPr>
    </w:lvl>
  </w:abstractNum>
  <w:abstractNum w:abstractNumId="37">
    <w:nsid w:val="45E47329"/>
    <w:multiLevelType w:val="multilevel"/>
    <w:tmpl w:val="98AC70C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48522F7A"/>
    <w:multiLevelType w:val="multilevel"/>
    <w:tmpl w:val="40B6FB6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4F104F21"/>
    <w:multiLevelType w:val="multilevel"/>
    <w:tmpl w:val="F3245B2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504124B6"/>
    <w:multiLevelType w:val="multilevel"/>
    <w:tmpl w:val="4726E4C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514209E2"/>
    <w:multiLevelType w:val="multilevel"/>
    <w:tmpl w:val="A252AE4E"/>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2">
    <w:nsid w:val="526C4C07"/>
    <w:multiLevelType w:val="multilevel"/>
    <w:tmpl w:val="FCB08CC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536E5A62"/>
    <w:multiLevelType w:val="multilevel"/>
    <w:tmpl w:val="41363E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4">
    <w:nsid w:val="57965315"/>
    <w:multiLevelType w:val="multilevel"/>
    <w:tmpl w:val="4B707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5">
    <w:nsid w:val="57D1457C"/>
    <w:multiLevelType w:val="multilevel"/>
    <w:tmpl w:val="F05A38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5960085F"/>
    <w:multiLevelType w:val="multilevel"/>
    <w:tmpl w:val="C5A0146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9E02EB9"/>
    <w:multiLevelType w:val="multilevel"/>
    <w:tmpl w:val="046E7398"/>
    <w:lvl w:ilvl="0">
      <w:start w:val="2"/>
      <w:numFmt w:val="decimal"/>
      <w:lvlText w:val="%1."/>
      <w:lvlJc w:val="left"/>
      <w:pPr>
        <w:tabs>
          <w:tab w:val="num" w:pos="708"/>
        </w:tabs>
        <w:ind w:left="708" w:hanging="360"/>
      </w:pPr>
      <w:rPr>
        <w:b w:val="0"/>
        <w:bCs w:val="0"/>
      </w:rPr>
    </w:lvl>
    <w:lvl w:ilvl="1">
      <w:start w:val="1"/>
      <w:numFmt w:val="decimal"/>
      <w:lvlText w:val="%2."/>
      <w:lvlJc w:val="left"/>
      <w:pPr>
        <w:tabs>
          <w:tab w:val="num" w:pos="928"/>
        </w:tabs>
        <w:ind w:left="928" w:hanging="360"/>
      </w:pPr>
      <w:rPr>
        <w:b/>
        <w:bCs w:val="0"/>
      </w:rPr>
    </w:lvl>
    <w:lvl w:ilvl="2">
      <w:start w:val="1"/>
      <w:numFmt w:val="decimal"/>
      <w:lvlText w:val="%3."/>
      <w:lvlJc w:val="left"/>
      <w:pPr>
        <w:tabs>
          <w:tab w:val="num" w:pos="1428"/>
        </w:tabs>
        <w:ind w:left="1428" w:hanging="360"/>
      </w:pPr>
      <w:rPr>
        <w:b w:val="0"/>
        <w:bCs w:val="0"/>
      </w:rPr>
    </w:lvl>
    <w:lvl w:ilvl="3">
      <w:start w:val="1"/>
      <w:numFmt w:val="decimal"/>
      <w:lvlText w:val="%4."/>
      <w:lvlJc w:val="left"/>
      <w:pPr>
        <w:tabs>
          <w:tab w:val="num" w:pos="1788"/>
        </w:tabs>
        <w:ind w:left="1788" w:hanging="360"/>
      </w:pPr>
      <w:rPr>
        <w:b w:val="0"/>
        <w:bCs w:val="0"/>
      </w:rPr>
    </w:lvl>
    <w:lvl w:ilvl="4">
      <w:start w:val="1"/>
      <w:numFmt w:val="decimal"/>
      <w:lvlText w:val="%5."/>
      <w:lvlJc w:val="left"/>
      <w:pPr>
        <w:tabs>
          <w:tab w:val="num" w:pos="2148"/>
        </w:tabs>
        <w:ind w:left="2148" w:hanging="360"/>
      </w:pPr>
      <w:rPr>
        <w:b w:val="0"/>
        <w:bCs w:val="0"/>
      </w:rPr>
    </w:lvl>
    <w:lvl w:ilvl="5">
      <w:start w:val="1"/>
      <w:numFmt w:val="decimal"/>
      <w:lvlText w:val="%6."/>
      <w:lvlJc w:val="left"/>
      <w:pPr>
        <w:tabs>
          <w:tab w:val="num" w:pos="2508"/>
        </w:tabs>
        <w:ind w:left="2508" w:hanging="360"/>
      </w:pPr>
      <w:rPr>
        <w:b w:val="0"/>
        <w:bCs w:val="0"/>
      </w:rPr>
    </w:lvl>
    <w:lvl w:ilvl="6">
      <w:start w:val="1"/>
      <w:numFmt w:val="decimal"/>
      <w:lvlText w:val="%7."/>
      <w:lvlJc w:val="left"/>
      <w:pPr>
        <w:tabs>
          <w:tab w:val="num" w:pos="2868"/>
        </w:tabs>
        <w:ind w:left="2868" w:hanging="360"/>
      </w:pPr>
      <w:rPr>
        <w:b w:val="0"/>
        <w:bCs w:val="0"/>
      </w:rPr>
    </w:lvl>
    <w:lvl w:ilvl="7">
      <w:start w:val="1"/>
      <w:numFmt w:val="decimal"/>
      <w:lvlText w:val="%8."/>
      <w:lvlJc w:val="left"/>
      <w:pPr>
        <w:tabs>
          <w:tab w:val="num" w:pos="3228"/>
        </w:tabs>
        <w:ind w:left="3228" w:hanging="360"/>
      </w:pPr>
      <w:rPr>
        <w:b w:val="0"/>
        <w:bCs w:val="0"/>
      </w:rPr>
    </w:lvl>
    <w:lvl w:ilvl="8">
      <w:start w:val="1"/>
      <w:numFmt w:val="decimal"/>
      <w:lvlText w:val="%9."/>
      <w:lvlJc w:val="left"/>
      <w:pPr>
        <w:tabs>
          <w:tab w:val="num" w:pos="3588"/>
        </w:tabs>
        <w:ind w:left="3588" w:hanging="360"/>
      </w:pPr>
      <w:rPr>
        <w:b w:val="0"/>
        <w:bCs w:val="0"/>
      </w:rPr>
    </w:lvl>
  </w:abstractNum>
  <w:abstractNum w:abstractNumId="48">
    <w:nsid w:val="5B7E2757"/>
    <w:multiLevelType w:val="multilevel"/>
    <w:tmpl w:val="E14017C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6393462A"/>
    <w:multiLevelType w:val="multilevel"/>
    <w:tmpl w:val="1DDC027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nsid w:val="642E0C26"/>
    <w:multiLevelType w:val="multilevel"/>
    <w:tmpl w:val="99BC60E6"/>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1">
    <w:nsid w:val="66F167C2"/>
    <w:multiLevelType w:val="multilevel"/>
    <w:tmpl w:val="797E4EDA"/>
    <w:lvl w:ilvl="0">
      <w:start w:val="1"/>
      <w:numFmt w:val="lowerLetter"/>
      <w:lvlText w:val="%1)"/>
      <w:lvlJc w:val="left"/>
      <w:pPr>
        <w:tabs>
          <w:tab w:val="num" w:pos="1416"/>
        </w:tabs>
        <w:ind w:left="1416" w:hanging="360"/>
      </w:pPr>
    </w:lvl>
    <w:lvl w:ilvl="1">
      <w:start w:val="1"/>
      <w:numFmt w:val="bullet"/>
      <w:lvlText w:val="◦"/>
      <w:lvlJc w:val="left"/>
      <w:pPr>
        <w:tabs>
          <w:tab w:val="num" w:pos="1776"/>
        </w:tabs>
        <w:ind w:left="1776" w:hanging="360"/>
      </w:pPr>
      <w:rPr>
        <w:rFonts w:ascii="OpenSymbol" w:hAnsi="OpenSymbol" w:cs="OpenSymbol" w:hint="default"/>
      </w:rPr>
    </w:lvl>
    <w:lvl w:ilvl="2">
      <w:start w:val="1"/>
      <w:numFmt w:val="bullet"/>
      <w:lvlText w:val="▪"/>
      <w:lvlJc w:val="left"/>
      <w:pPr>
        <w:tabs>
          <w:tab w:val="num" w:pos="2136"/>
        </w:tabs>
        <w:ind w:left="2136" w:hanging="360"/>
      </w:pPr>
      <w:rPr>
        <w:rFonts w:ascii="OpenSymbol" w:hAnsi="OpenSymbol" w:cs="OpenSymbol" w:hint="default"/>
      </w:rPr>
    </w:lvl>
    <w:lvl w:ilvl="3">
      <w:start w:val="1"/>
      <w:numFmt w:val="bullet"/>
      <w:lvlText w:val=""/>
      <w:lvlJc w:val="left"/>
      <w:pPr>
        <w:tabs>
          <w:tab w:val="num" w:pos="2496"/>
        </w:tabs>
        <w:ind w:left="2496" w:hanging="360"/>
      </w:pPr>
      <w:rPr>
        <w:rFonts w:ascii="Symbol" w:hAnsi="Symbol" w:cs="Symbol" w:hint="default"/>
      </w:rPr>
    </w:lvl>
    <w:lvl w:ilvl="4">
      <w:start w:val="1"/>
      <w:numFmt w:val="bullet"/>
      <w:lvlText w:val="◦"/>
      <w:lvlJc w:val="left"/>
      <w:pPr>
        <w:tabs>
          <w:tab w:val="num" w:pos="2856"/>
        </w:tabs>
        <w:ind w:left="2856" w:hanging="360"/>
      </w:pPr>
      <w:rPr>
        <w:rFonts w:ascii="OpenSymbol" w:hAnsi="OpenSymbol" w:cs="OpenSymbol" w:hint="default"/>
      </w:rPr>
    </w:lvl>
    <w:lvl w:ilvl="5">
      <w:start w:val="1"/>
      <w:numFmt w:val="bullet"/>
      <w:lvlText w:val="▪"/>
      <w:lvlJc w:val="left"/>
      <w:pPr>
        <w:tabs>
          <w:tab w:val="num" w:pos="3216"/>
        </w:tabs>
        <w:ind w:left="3216" w:hanging="360"/>
      </w:pPr>
      <w:rPr>
        <w:rFonts w:ascii="OpenSymbol" w:hAnsi="OpenSymbol" w:cs="OpenSymbol" w:hint="default"/>
      </w:rPr>
    </w:lvl>
    <w:lvl w:ilvl="6">
      <w:start w:val="1"/>
      <w:numFmt w:val="bullet"/>
      <w:lvlText w:val=""/>
      <w:lvlJc w:val="left"/>
      <w:pPr>
        <w:tabs>
          <w:tab w:val="num" w:pos="3576"/>
        </w:tabs>
        <w:ind w:left="3576" w:hanging="360"/>
      </w:pPr>
      <w:rPr>
        <w:rFonts w:ascii="Symbol" w:hAnsi="Symbol" w:cs="Symbol" w:hint="default"/>
      </w:rPr>
    </w:lvl>
    <w:lvl w:ilvl="7">
      <w:start w:val="1"/>
      <w:numFmt w:val="bullet"/>
      <w:lvlText w:val="◦"/>
      <w:lvlJc w:val="left"/>
      <w:pPr>
        <w:tabs>
          <w:tab w:val="num" w:pos="3936"/>
        </w:tabs>
        <w:ind w:left="3936" w:hanging="360"/>
      </w:pPr>
      <w:rPr>
        <w:rFonts w:ascii="OpenSymbol" w:hAnsi="OpenSymbol" w:cs="OpenSymbol" w:hint="default"/>
      </w:rPr>
    </w:lvl>
    <w:lvl w:ilvl="8">
      <w:start w:val="1"/>
      <w:numFmt w:val="bullet"/>
      <w:lvlText w:val="▪"/>
      <w:lvlJc w:val="left"/>
      <w:pPr>
        <w:tabs>
          <w:tab w:val="num" w:pos="4296"/>
        </w:tabs>
        <w:ind w:left="4296" w:hanging="360"/>
      </w:pPr>
      <w:rPr>
        <w:rFonts w:ascii="OpenSymbol" w:hAnsi="OpenSymbol" w:cs="OpenSymbol" w:hint="default"/>
      </w:rPr>
    </w:lvl>
  </w:abstractNum>
  <w:abstractNum w:abstractNumId="52">
    <w:nsid w:val="671E423A"/>
    <w:multiLevelType w:val="multilevel"/>
    <w:tmpl w:val="E272C7B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nsid w:val="677C5666"/>
    <w:multiLevelType w:val="multilevel"/>
    <w:tmpl w:val="C2E0AF1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6A3E227F"/>
    <w:multiLevelType w:val="multilevel"/>
    <w:tmpl w:val="2CA287D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5">
    <w:nsid w:val="6A7F5B1A"/>
    <w:multiLevelType w:val="multilevel"/>
    <w:tmpl w:val="80E42200"/>
    <w:lvl w:ilvl="0">
      <w:start w:val="1"/>
      <w:numFmt w:val="decimal"/>
      <w:lvlText w:val="%1."/>
      <w:lvlJc w:val="left"/>
      <w:pPr>
        <w:ind w:left="72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E576010"/>
    <w:multiLevelType w:val="multilevel"/>
    <w:tmpl w:val="0492B17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nsid w:val="6F351BDF"/>
    <w:multiLevelType w:val="multilevel"/>
    <w:tmpl w:val="04ACAB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8">
    <w:nsid w:val="72241088"/>
    <w:multiLevelType w:val="multilevel"/>
    <w:tmpl w:val="7CE267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7CC2A49"/>
    <w:multiLevelType w:val="multilevel"/>
    <w:tmpl w:val="C41852D8"/>
    <w:lvl w:ilvl="0">
      <w:start w:val="1"/>
      <w:numFmt w:val="bullet"/>
      <w:lvlText w:val=""/>
      <w:lvlJc w:val="left"/>
      <w:pPr>
        <w:tabs>
          <w:tab w:val="num" w:pos="2124"/>
        </w:tabs>
        <w:ind w:left="2124" w:hanging="360"/>
      </w:pPr>
      <w:rPr>
        <w:rFonts w:ascii="Symbol" w:hAnsi="Symbol" w:cs="Symbol" w:hint="default"/>
      </w:rPr>
    </w:lvl>
    <w:lvl w:ilvl="1">
      <w:start w:val="1"/>
      <w:numFmt w:val="bullet"/>
      <w:lvlText w:val="◦"/>
      <w:lvlJc w:val="left"/>
      <w:pPr>
        <w:tabs>
          <w:tab w:val="num" w:pos="2484"/>
        </w:tabs>
        <w:ind w:left="2484" w:hanging="360"/>
      </w:pPr>
      <w:rPr>
        <w:rFonts w:ascii="OpenSymbol" w:hAnsi="OpenSymbol" w:cs="OpenSymbol" w:hint="default"/>
      </w:rPr>
    </w:lvl>
    <w:lvl w:ilvl="2">
      <w:start w:val="1"/>
      <w:numFmt w:val="bullet"/>
      <w:lvlText w:val="▪"/>
      <w:lvlJc w:val="left"/>
      <w:pPr>
        <w:tabs>
          <w:tab w:val="num" w:pos="2844"/>
        </w:tabs>
        <w:ind w:left="2844" w:hanging="360"/>
      </w:pPr>
      <w:rPr>
        <w:rFonts w:ascii="OpenSymbol" w:hAnsi="OpenSymbol" w:cs="OpenSymbol" w:hint="default"/>
      </w:rPr>
    </w:lvl>
    <w:lvl w:ilvl="3">
      <w:start w:val="1"/>
      <w:numFmt w:val="bullet"/>
      <w:lvlText w:val=""/>
      <w:lvlJc w:val="left"/>
      <w:pPr>
        <w:tabs>
          <w:tab w:val="num" w:pos="3204"/>
        </w:tabs>
        <w:ind w:left="3204" w:hanging="360"/>
      </w:pPr>
      <w:rPr>
        <w:rFonts w:ascii="Symbol" w:hAnsi="Symbol" w:cs="Symbol" w:hint="default"/>
      </w:rPr>
    </w:lvl>
    <w:lvl w:ilvl="4">
      <w:start w:val="1"/>
      <w:numFmt w:val="bullet"/>
      <w:lvlText w:val="◦"/>
      <w:lvlJc w:val="left"/>
      <w:pPr>
        <w:tabs>
          <w:tab w:val="num" w:pos="3564"/>
        </w:tabs>
        <w:ind w:left="3564" w:hanging="360"/>
      </w:pPr>
      <w:rPr>
        <w:rFonts w:ascii="OpenSymbol" w:hAnsi="OpenSymbol" w:cs="OpenSymbol" w:hint="default"/>
      </w:rPr>
    </w:lvl>
    <w:lvl w:ilvl="5">
      <w:start w:val="1"/>
      <w:numFmt w:val="bullet"/>
      <w:lvlText w:val="▪"/>
      <w:lvlJc w:val="left"/>
      <w:pPr>
        <w:tabs>
          <w:tab w:val="num" w:pos="3924"/>
        </w:tabs>
        <w:ind w:left="3924" w:hanging="360"/>
      </w:pPr>
      <w:rPr>
        <w:rFonts w:ascii="OpenSymbol" w:hAnsi="OpenSymbol" w:cs="OpenSymbol" w:hint="default"/>
      </w:rPr>
    </w:lvl>
    <w:lvl w:ilvl="6">
      <w:start w:val="1"/>
      <w:numFmt w:val="bullet"/>
      <w:lvlText w:val=""/>
      <w:lvlJc w:val="left"/>
      <w:pPr>
        <w:tabs>
          <w:tab w:val="num" w:pos="4284"/>
        </w:tabs>
        <w:ind w:left="4284" w:hanging="360"/>
      </w:pPr>
      <w:rPr>
        <w:rFonts w:ascii="Symbol" w:hAnsi="Symbol" w:cs="Symbol" w:hint="default"/>
      </w:rPr>
    </w:lvl>
    <w:lvl w:ilvl="7">
      <w:start w:val="1"/>
      <w:numFmt w:val="bullet"/>
      <w:lvlText w:val="◦"/>
      <w:lvlJc w:val="left"/>
      <w:pPr>
        <w:tabs>
          <w:tab w:val="num" w:pos="4644"/>
        </w:tabs>
        <w:ind w:left="4644" w:hanging="360"/>
      </w:pPr>
      <w:rPr>
        <w:rFonts w:ascii="OpenSymbol" w:hAnsi="OpenSymbol" w:cs="OpenSymbol" w:hint="default"/>
      </w:rPr>
    </w:lvl>
    <w:lvl w:ilvl="8">
      <w:start w:val="1"/>
      <w:numFmt w:val="bullet"/>
      <w:lvlText w:val="▪"/>
      <w:lvlJc w:val="left"/>
      <w:pPr>
        <w:tabs>
          <w:tab w:val="num" w:pos="5004"/>
        </w:tabs>
        <w:ind w:left="5004" w:hanging="360"/>
      </w:pPr>
      <w:rPr>
        <w:rFonts w:ascii="OpenSymbol" w:hAnsi="OpenSymbol" w:cs="OpenSymbol" w:hint="default"/>
      </w:rPr>
    </w:lvl>
  </w:abstractNum>
  <w:abstractNum w:abstractNumId="60">
    <w:nsid w:val="7A571C11"/>
    <w:multiLevelType w:val="multilevel"/>
    <w:tmpl w:val="FCEEBDEC"/>
    <w:lvl w:ilvl="0">
      <w:start w:val="1"/>
      <w:numFmt w:val="lowerLetter"/>
      <w:lvlText w:val="%1)"/>
      <w:lvlJc w:val="left"/>
      <w:pPr>
        <w:tabs>
          <w:tab w:val="num" w:pos="708"/>
        </w:tabs>
        <w:ind w:left="708" w:hanging="360"/>
      </w:p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OpenSymbol" w:hAnsi="OpenSymbol" w:cs="Open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61">
    <w:nsid w:val="7E8A3A19"/>
    <w:multiLevelType w:val="multilevel"/>
    <w:tmpl w:val="15920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55"/>
  </w:num>
  <w:num w:numId="2">
    <w:abstractNumId w:val="46"/>
  </w:num>
  <w:num w:numId="3">
    <w:abstractNumId w:val="24"/>
  </w:num>
  <w:num w:numId="4">
    <w:abstractNumId w:val="14"/>
  </w:num>
  <w:num w:numId="5">
    <w:abstractNumId w:val="18"/>
  </w:num>
  <w:num w:numId="6">
    <w:abstractNumId w:val="16"/>
  </w:num>
  <w:num w:numId="7">
    <w:abstractNumId w:val="6"/>
  </w:num>
  <w:num w:numId="8">
    <w:abstractNumId w:val="50"/>
  </w:num>
  <w:num w:numId="9">
    <w:abstractNumId w:val="48"/>
  </w:num>
  <w:num w:numId="10">
    <w:abstractNumId w:val="32"/>
  </w:num>
  <w:num w:numId="11">
    <w:abstractNumId w:val="23"/>
  </w:num>
  <w:num w:numId="12">
    <w:abstractNumId w:val="10"/>
  </w:num>
  <w:num w:numId="13">
    <w:abstractNumId w:val="9"/>
  </w:num>
  <w:num w:numId="14">
    <w:abstractNumId w:val="25"/>
  </w:num>
  <w:num w:numId="15">
    <w:abstractNumId w:val="58"/>
  </w:num>
  <w:num w:numId="16">
    <w:abstractNumId w:val="38"/>
  </w:num>
  <w:num w:numId="17">
    <w:abstractNumId w:val="33"/>
  </w:num>
  <w:num w:numId="18">
    <w:abstractNumId w:val="51"/>
  </w:num>
  <w:num w:numId="19">
    <w:abstractNumId w:val="36"/>
  </w:num>
  <w:num w:numId="20">
    <w:abstractNumId w:val="43"/>
  </w:num>
  <w:num w:numId="21">
    <w:abstractNumId w:val="5"/>
  </w:num>
  <w:num w:numId="22">
    <w:abstractNumId w:val="11"/>
  </w:num>
  <w:num w:numId="23">
    <w:abstractNumId w:val="3"/>
  </w:num>
  <w:num w:numId="24">
    <w:abstractNumId w:val="29"/>
  </w:num>
  <w:num w:numId="25">
    <w:abstractNumId w:val="57"/>
  </w:num>
  <w:num w:numId="26">
    <w:abstractNumId w:val="17"/>
  </w:num>
  <w:num w:numId="27">
    <w:abstractNumId w:val="47"/>
  </w:num>
  <w:num w:numId="28">
    <w:abstractNumId w:val="60"/>
  </w:num>
  <w:num w:numId="29">
    <w:abstractNumId w:val="44"/>
  </w:num>
  <w:num w:numId="30">
    <w:abstractNumId w:val="19"/>
  </w:num>
  <w:num w:numId="31">
    <w:abstractNumId w:val="30"/>
  </w:num>
  <w:num w:numId="32">
    <w:abstractNumId w:val="61"/>
  </w:num>
  <w:num w:numId="33">
    <w:abstractNumId w:val="28"/>
  </w:num>
  <w:num w:numId="34">
    <w:abstractNumId w:val="54"/>
  </w:num>
  <w:num w:numId="35">
    <w:abstractNumId w:val="13"/>
  </w:num>
  <w:num w:numId="36">
    <w:abstractNumId w:val="40"/>
  </w:num>
  <w:num w:numId="37">
    <w:abstractNumId w:val="45"/>
  </w:num>
  <w:num w:numId="38">
    <w:abstractNumId w:val="22"/>
  </w:num>
  <w:num w:numId="39">
    <w:abstractNumId w:val="4"/>
  </w:num>
  <w:num w:numId="40">
    <w:abstractNumId w:val="2"/>
  </w:num>
  <w:num w:numId="41">
    <w:abstractNumId w:val="26"/>
  </w:num>
  <w:num w:numId="42">
    <w:abstractNumId w:val="53"/>
  </w:num>
  <w:num w:numId="43">
    <w:abstractNumId w:val="37"/>
  </w:num>
  <w:num w:numId="44">
    <w:abstractNumId w:val="42"/>
  </w:num>
  <w:num w:numId="45">
    <w:abstractNumId w:val="15"/>
  </w:num>
  <w:num w:numId="46">
    <w:abstractNumId w:val="56"/>
  </w:num>
  <w:num w:numId="47">
    <w:abstractNumId w:val="59"/>
  </w:num>
  <w:num w:numId="48">
    <w:abstractNumId w:val="31"/>
  </w:num>
  <w:num w:numId="49">
    <w:abstractNumId w:val="12"/>
  </w:num>
  <w:num w:numId="50">
    <w:abstractNumId w:val="7"/>
  </w:num>
  <w:num w:numId="51">
    <w:abstractNumId w:val="27"/>
  </w:num>
  <w:num w:numId="52">
    <w:abstractNumId w:val="49"/>
  </w:num>
  <w:num w:numId="53">
    <w:abstractNumId w:val="52"/>
  </w:num>
  <w:num w:numId="54">
    <w:abstractNumId w:val="41"/>
  </w:num>
  <w:num w:numId="55">
    <w:abstractNumId w:val="35"/>
  </w:num>
  <w:num w:numId="56">
    <w:abstractNumId w:val="39"/>
  </w:num>
  <w:num w:numId="57">
    <w:abstractNumId w:val="21"/>
  </w:num>
  <w:num w:numId="58">
    <w:abstractNumId w:val="20"/>
  </w:num>
  <w:num w:numId="59">
    <w:abstractNumId w:val="0"/>
  </w:num>
  <w:num w:numId="60">
    <w:abstractNumId w:val="8"/>
  </w:num>
  <w:num w:numId="61">
    <w:abstractNumId w:val="34"/>
  </w:num>
  <w:num w:numId="62">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4"/>
    <w:rsid w:val="000275E3"/>
    <w:rsid w:val="000F3C15"/>
    <w:rsid w:val="00122A75"/>
    <w:rsid w:val="00122FB1"/>
    <w:rsid w:val="002E0C8D"/>
    <w:rsid w:val="003434B4"/>
    <w:rsid w:val="003D6309"/>
    <w:rsid w:val="00485810"/>
    <w:rsid w:val="004B1BAB"/>
    <w:rsid w:val="005110F3"/>
    <w:rsid w:val="005312BB"/>
    <w:rsid w:val="005C5A42"/>
    <w:rsid w:val="005D7F9E"/>
    <w:rsid w:val="00613ED7"/>
    <w:rsid w:val="0066126A"/>
    <w:rsid w:val="00703C3C"/>
    <w:rsid w:val="007458F4"/>
    <w:rsid w:val="007B027D"/>
    <w:rsid w:val="007B3C52"/>
    <w:rsid w:val="00872518"/>
    <w:rsid w:val="00937704"/>
    <w:rsid w:val="0094773F"/>
    <w:rsid w:val="00956489"/>
    <w:rsid w:val="00A5488A"/>
    <w:rsid w:val="00B4008F"/>
    <w:rsid w:val="00BA4E29"/>
    <w:rsid w:val="00BD41BF"/>
    <w:rsid w:val="00C11954"/>
    <w:rsid w:val="00C23F0D"/>
    <w:rsid w:val="00C26F2C"/>
    <w:rsid w:val="00C73598"/>
    <w:rsid w:val="00CC7D1B"/>
    <w:rsid w:val="00D07A1F"/>
    <w:rsid w:val="00D16157"/>
    <w:rsid w:val="00D72962"/>
    <w:rsid w:val="00DF6F16"/>
    <w:rsid w:val="00E7510E"/>
    <w:rsid w:val="00F0422C"/>
    <w:rsid w:val="00F2381F"/>
    <w:rsid w:val="00F337B3"/>
    <w:rsid w:val="00F81B22"/>
    <w:rsid w:val="00FC1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jc w:val="left"/>
    </w:pPr>
    <w:rPr>
      <w:color w:val="00000A"/>
    </w:rPr>
  </w:style>
  <w:style w:type="paragraph" w:styleId="Nagwek1">
    <w:name w:val="heading 1"/>
    <w:basedOn w:val="Gwka"/>
    <w:pPr>
      <w:outlineLvl w:val="0"/>
    </w:pPr>
  </w:style>
  <w:style w:type="paragraph" w:styleId="Nagwek2">
    <w:name w:val="heading 2"/>
    <w:basedOn w:val="Gwka"/>
    <w:pPr>
      <w:outlineLvl w:val="1"/>
    </w:pPr>
  </w:style>
  <w:style w:type="paragraph" w:styleId="Nagwek3">
    <w:name w:val="heading 3"/>
    <w:basedOn w:val="Gwk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sz w:val="20"/>
    </w:rPr>
  </w:style>
  <w:style w:type="character" w:customStyle="1" w:styleId="Znakiwypunktowania">
    <w:name w:val="Znaki wypunktowania"/>
    <w:rPr>
      <w:rFonts w:ascii="OpenSymbol" w:eastAsia="OpenSymbol" w:hAnsi="OpenSymbol" w:cs="OpenSymbol"/>
    </w:rPr>
  </w:style>
  <w:style w:type="character" w:customStyle="1" w:styleId="ListLabel4">
    <w:name w:val="ListLabel 4"/>
    <w:rPr>
      <w:sz w:val="24"/>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sz w:val="24"/>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apple-converted-space">
    <w:name w:val="apple-converted-space"/>
    <w:basedOn w:val="Domylnaczcionkaakapitu"/>
  </w:style>
  <w:style w:type="character" w:customStyle="1" w:styleId="ListLabel10">
    <w:name w:val="ListLabel 10"/>
    <w:rPr>
      <w:sz w:val="24"/>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sz w:val="24"/>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Znakinumeracji">
    <w:name w:val="Znaki numeracji"/>
    <w:rPr>
      <w:b w:val="0"/>
      <w:bCs w:val="0"/>
    </w:rPr>
  </w:style>
  <w:style w:type="character" w:customStyle="1" w:styleId="ListLabel16">
    <w:name w:val="ListLabel 16"/>
    <w:rPr>
      <w:sz w:val="24"/>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b w:val="0"/>
      <w:bCs w:val="0"/>
    </w:rPr>
  </w:style>
  <w:style w:type="character" w:customStyle="1" w:styleId="czeinternetowe">
    <w:name w:val="Łącze internetowe"/>
    <w:rPr>
      <w:color w:val="000080"/>
      <w:u w:val="single"/>
    </w:rPr>
  </w:style>
  <w:style w:type="character" w:customStyle="1" w:styleId="Odwiedzoneczeinternetowe">
    <w:name w:val="Odwiedzone łącze internetowe"/>
    <w:rPr>
      <w:color w:val="800000"/>
      <w:u w:val="single"/>
    </w:rPr>
  </w:style>
  <w:style w:type="character" w:styleId="Pogrubienie">
    <w:name w:val="Strong"/>
    <w:basedOn w:val="Domylnaczcionkaakapitu"/>
    <w:rPr>
      <w:b/>
      <w:bCs/>
    </w:rPr>
  </w:style>
  <w:style w:type="character" w:customStyle="1" w:styleId="ListLabel20">
    <w:name w:val="ListLabel 20"/>
    <w:rPr>
      <w:sz w:val="24"/>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b w:val="0"/>
      <w:bCs w:val="0"/>
    </w:rPr>
  </w:style>
  <w:style w:type="character" w:customStyle="1" w:styleId="ListLabel24">
    <w:name w:val="ListLabel 24"/>
    <w:rPr>
      <w:sz w:val="24"/>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b w:val="0"/>
      <w:bCs w:val="0"/>
    </w:rPr>
  </w:style>
  <w:style w:type="character" w:customStyle="1" w:styleId="ListLabel28">
    <w:name w:val="ListLabel 28"/>
    <w:rPr>
      <w:sz w:val="24"/>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b w:val="0"/>
      <w:bCs w:val="0"/>
    </w:rPr>
  </w:style>
  <w:style w:type="character" w:customStyle="1" w:styleId="ListLabel32">
    <w:name w:val="ListLabel 32"/>
    <w:rPr>
      <w:sz w:val="24"/>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b w:val="0"/>
      <w:bCs w:val="0"/>
    </w:rPr>
  </w:style>
  <w:style w:type="character" w:customStyle="1" w:styleId="ListLabel36">
    <w:name w:val="ListLabel 36"/>
    <w:rPr>
      <w:sz w:val="24"/>
    </w:rPr>
  </w:style>
  <w:style w:type="character" w:customStyle="1" w:styleId="ListLabel37">
    <w:name w:val="ListLabel 37"/>
    <w:rPr>
      <w:rFonts w:cs="OpenSymbol"/>
    </w:rPr>
  </w:style>
  <w:style w:type="character" w:customStyle="1" w:styleId="ListLabel38">
    <w:name w:val="ListLabel 38"/>
    <w:rPr>
      <w:rFonts w:cs="Symbol"/>
    </w:rPr>
  </w:style>
  <w:style w:type="character" w:customStyle="1" w:styleId="ListLabel39">
    <w:name w:val="ListLabel 39"/>
    <w:rPr>
      <w:b w:val="0"/>
      <w:bCs w:val="0"/>
    </w:rPr>
  </w:style>
  <w:style w:type="character" w:customStyle="1" w:styleId="ListLabel40">
    <w:name w:val="ListLabel 40"/>
    <w:rPr>
      <w:sz w:val="24"/>
    </w:rPr>
  </w:style>
  <w:style w:type="character" w:customStyle="1" w:styleId="ListLabel41">
    <w:name w:val="ListLabel 41"/>
    <w:rPr>
      <w:rFonts w:cs="OpenSymbol"/>
    </w:rPr>
  </w:style>
  <w:style w:type="character" w:customStyle="1" w:styleId="ListLabel42">
    <w:name w:val="ListLabel 42"/>
    <w:rPr>
      <w:rFonts w:cs="Symbol"/>
    </w:rPr>
  </w:style>
  <w:style w:type="character" w:customStyle="1" w:styleId="ListLabel43">
    <w:name w:val="ListLabel 43"/>
    <w:rPr>
      <w:b w:val="0"/>
      <w:bCs w:val="0"/>
    </w:rPr>
  </w:style>
  <w:style w:type="character" w:customStyle="1" w:styleId="ListLabel44">
    <w:name w:val="ListLabel 44"/>
    <w:rPr>
      <w:sz w:val="24"/>
    </w:rPr>
  </w:style>
  <w:style w:type="character" w:customStyle="1" w:styleId="ListLabel45">
    <w:name w:val="ListLabel 45"/>
    <w:rPr>
      <w:rFonts w:cs="OpenSymbol"/>
    </w:rPr>
  </w:style>
  <w:style w:type="character" w:customStyle="1" w:styleId="ListLabel46">
    <w:name w:val="ListLabel 46"/>
    <w:rPr>
      <w:rFonts w:cs="Symbol"/>
    </w:rPr>
  </w:style>
  <w:style w:type="character" w:customStyle="1" w:styleId="ListLabel47">
    <w:name w:val="ListLabel 47"/>
    <w:rPr>
      <w:b w:val="0"/>
      <w:bCs w:val="0"/>
    </w:rPr>
  </w:style>
  <w:style w:type="character" w:customStyle="1" w:styleId="Zakotwiczenieprzypisudolnego">
    <w:name w:val="Zakotwiczenie przypisu dolnego"/>
    <w:rPr>
      <w:vertAlign w:val="superscript"/>
    </w:rPr>
  </w:style>
  <w:style w:type="character" w:customStyle="1" w:styleId="ListLabel48">
    <w:name w:val="ListLabel 48"/>
    <w:rPr>
      <w:sz w:val="24"/>
    </w:rPr>
  </w:style>
  <w:style w:type="character" w:customStyle="1" w:styleId="ListLabel49">
    <w:name w:val="ListLabel 49"/>
    <w:rPr>
      <w:rFonts w:cs="OpenSymbol"/>
    </w:rPr>
  </w:style>
  <w:style w:type="character" w:customStyle="1" w:styleId="ListLabel50">
    <w:name w:val="ListLabel 50"/>
    <w:rPr>
      <w:rFonts w:cs="Symbol"/>
    </w:rPr>
  </w:style>
  <w:style w:type="character" w:customStyle="1" w:styleId="ListLabel51">
    <w:name w:val="ListLabel 51"/>
    <w:rPr>
      <w:b w:val="0"/>
      <w:bCs w:val="0"/>
    </w:rPr>
  </w:style>
  <w:style w:type="character" w:customStyle="1" w:styleId="ListLabel52">
    <w:name w:val="ListLabel 52"/>
    <w:rPr>
      <w:sz w:val="24"/>
    </w:rPr>
  </w:style>
  <w:style w:type="character" w:customStyle="1" w:styleId="ListLabel53">
    <w:name w:val="ListLabel 53"/>
    <w:rPr>
      <w:rFonts w:cs="OpenSymbol"/>
    </w:rPr>
  </w:style>
  <w:style w:type="character" w:customStyle="1" w:styleId="ListLabel54">
    <w:name w:val="ListLabel 54"/>
    <w:rPr>
      <w:rFonts w:cs="Symbol"/>
    </w:rPr>
  </w:style>
  <w:style w:type="character" w:customStyle="1" w:styleId="ListLabel55">
    <w:name w:val="ListLabel 55"/>
    <w:rPr>
      <w:b w:val="0"/>
      <w:bCs w:val="0"/>
    </w:rPr>
  </w:style>
  <w:style w:type="paragraph" w:styleId="Nagwek">
    <w:name w:val="header"/>
    <w:basedOn w:val="Normalny"/>
    <w:next w:val="Tretekstu"/>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Gwka">
    <w:name w:val="Główka"/>
    <w:basedOn w:val="Normalny"/>
    <w:pPr>
      <w:keepNext/>
      <w:spacing w:before="240" w:after="120"/>
    </w:pPr>
    <w:rPr>
      <w:rFonts w:ascii="Liberation Sans" w:eastAsia="Microsoft YaHei" w:hAnsi="Liberation Sans" w:cs="Lucida Sans"/>
      <w:sz w:val="28"/>
      <w:szCs w:val="28"/>
    </w:rPr>
  </w:style>
  <w:style w:type="paragraph" w:customStyle="1" w:styleId="Sygnatura">
    <w:name w:val="Sygnatura"/>
    <w:basedOn w:val="Normalny"/>
    <w:pPr>
      <w:suppressLineNumbers/>
      <w:spacing w:before="120" w:after="120"/>
    </w:pPr>
    <w:rPr>
      <w:rFonts w:cs="Lucida Sans"/>
      <w:i/>
      <w:iCs/>
    </w:rPr>
  </w:style>
  <w:style w:type="paragraph" w:styleId="Akapitzlist">
    <w:name w:val="List Paragraph"/>
    <w:basedOn w:val="Normalny"/>
    <w:pPr>
      <w:ind w:left="720"/>
      <w:contextualSpacing/>
    </w:pPr>
  </w:style>
  <w:style w:type="paragraph" w:styleId="NormalnyWeb">
    <w:name w:val="Normal (Web)"/>
    <w:basedOn w:val="Normalny"/>
    <w:pPr>
      <w:spacing w:after="142"/>
    </w:pPr>
    <w:rPr>
      <w:rFonts w:eastAsia="Times New Roman"/>
      <w:lang w:eastAsia="pl-PL"/>
    </w:rPr>
  </w:style>
  <w:style w:type="paragraph" w:customStyle="1" w:styleId="western">
    <w:name w:val="western"/>
    <w:basedOn w:val="Normalny"/>
    <w:pPr>
      <w:spacing w:after="142"/>
    </w:pPr>
    <w:rPr>
      <w:rFonts w:ascii="Arial" w:eastAsia="Times New Roman" w:hAnsi="Arial" w:cs="Arial"/>
      <w:lang w:eastAsia="pl-PL"/>
    </w:rPr>
  </w:style>
  <w:style w:type="paragraph" w:customStyle="1" w:styleId="Cytaty">
    <w:name w:val="Cytaty"/>
    <w:basedOn w:val="Normalny"/>
  </w:style>
  <w:style w:type="paragraph" w:styleId="Tytu">
    <w:name w:val="Title"/>
    <w:basedOn w:val="Gwka"/>
  </w:style>
  <w:style w:type="paragraph" w:styleId="Podtytu">
    <w:name w:val="Subtitle"/>
    <w:basedOn w:val="Gwka"/>
  </w:style>
  <w:style w:type="paragraph" w:customStyle="1" w:styleId="2swyliczenie">
    <w:name w:val="2s wyliczenie"/>
    <w:basedOn w:val="Akapitzlist"/>
    <w:pPr>
      <w:spacing w:line="240" w:lineRule="exact"/>
      <w:ind w:left="227" w:hanging="227"/>
    </w:pPr>
    <w:rPr>
      <w:rFonts w:ascii="Calibri Light" w:eastAsia="Times New Roman" w:hAnsi="Calibri Light"/>
      <w:color w:val="000000"/>
      <w:sz w:val="20"/>
      <w:szCs w:val="20"/>
    </w:rPr>
  </w:style>
  <w:style w:type="paragraph" w:customStyle="1" w:styleId="Zawartotabeli">
    <w:name w:val="Zawartość tabeli"/>
    <w:basedOn w:val="Normalny"/>
  </w:style>
  <w:style w:type="paragraph" w:customStyle="1" w:styleId="Default">
    <w:name w:val="Default"/>
    <w:pPr>
      <w:widowControl w:val="0"/>
      <w:suppressAutoHyphens/>
      <w:jc w:val="left"/>
    </w:pPr>
    <w:rPr>
      <w:rFonts w:ascii="Calibri" w:hAnsi="Calibri"/>
      <w:color w:val="000000"/>
    </w:rPr>
  </w:style>
  <w:style w:type="paragraph" w:customStyle="1" w:styleId="Przypisdolny">
    <w:name w:val="Przypis dolny"/>
    <w:basedOn w:val="Normalny"/>
  </w:style>
  <w:style w:type="paragraph" w:styleId="Stopka">
    <w:name w:val="footer"/>
    <w:basedOn w:val="Normalny"/>
  </w:style>
  <w:style w:type="character" w:styleId="Odwoaniedokomentarza">
    <w:name w:val="annotation reference"/>
    <w:basedOn w:val="Domylnaczcionkaakapitu"/>
    <w:uiPriority w:val="99"/>
    <w:semiHidden/>
    <w:unhideWhenUsed/>
    <w:rsid w:val="00E7510E"/>
    <w:rPr>
      <w:sz w:val="16"/>
      <w:szCs w:val="16"/>
    </w:rPr>
  </w:style>
  <w:style w:type="paragraph" w:styleId="Tekstkomentarza">
    <w:name w:val="annotation text"/>
    <w:basedOn w:val="Normalny"/>
    <w:link w:val="TekstkomentarzaZnak"/>
    <w:uiPriority w:val="99"/>
    <w:semiHidden/>
    <w:unhideWhenUsed/>
    <w:rsid w:val="00E7510E"/>
    <w:rPr>
      <w:sz w:val="20"/>
      <w:szCs w:val="20"/>
    </w:rPr>
  </w:style>
  <w:style w:type="character" w:customStyle="1" w:styleId="TekstkomentarzaZnak">
    <w:name w:val="Tekst komentarza Znak"/>
    <w:basedOn w:val="Domylnaczcionkaakapitu"/>
    <w:link w:val="Tekstkomentarza"/>
    <w:uiPriority w:val="99"/>
    <w:semiHidden/>
    <w:rsid w:val="00E7510E"/>
    <w:rPr>
      <w:color w:val="00000A"/>
      <w:sz w:val="20"/>
      <w:szCs w:val="20"/>
    </w:rPr>
  </w:style>
  <w:style w:type="paragraph" w:styleId="Tematkomentarza">
    <w:name w:val="annotation subject"/>
    <w:basedOn w:val="Tekstkomentarza"/>
    <w:next w:val="Tekstkomentarza"/>
    <w:link w:val="TematkomentarzaZnak"/>
    <w:uiPriority w:val="99"/>
    <w:semiHidden/>
    <w:unhideWhenUsed/>
    <w:rsid w:val="00E7510E"/>
    <w:rPr>
      <w:b/>
      <w:bCs/>
    </w:rPr>
  </w:style>
  <w:style w:type="character" w:customStyle="1" w:styleId="TematkomentarzaZnak">
    <w:name w:val="Temat komentarza Znak"/>
    <w:basedOn w:val="TekstkomentarzaZnak"/>
    <w:link w:val="Tematkomentarza"/>
    <w:uiPriority w:val="99"/>
    <w:semiHidden/>
    <w:rsid w:val="00E7510E"/>
    <w:rPr>
      <w:b/>
      <w:bCs/>
      <w:color w:val="00000A"/>
      <w:sz w:val="20"/>
      <w:szCs w:val="20"/>
    </w:rPr>
  </w:style>
  <w:style w:type="paragraph" w:styleId="Tekstdymka">
    <w:name w:val="Balloon Text"/>
    <w:basedOn w:val="Normalny"/>
    <w:link w:val="TekstdymkaZnak"/>
    <w:uiPriority w:val="99"/>
    <w:semiHidden/>
    <w:unhideWhenUsed/>
    <w:rsid w:val="00E7510E"/>
    <w:rPr>
      <w:rFonts w:ascii="Tahoma" w:hAnsi="Tahoma" w:cs="Tahoma"/>
      <w:sz w:val="16"/>
      <w:szCs w:val="16"/>
    </w:rPr>
  </w:style>
  <w:style w:type="character" w:customStyle="1" w:styleId="TekstdymkaZnak">
    <w:name w:val="Tekst dymka Znak"/>
    <w:basedOn w:val="Domylnaczcionkaakapitu"/>
    <w:link w:val="Tekstdymka"/>
    <w:uiPriority w:val="99"/>
    <w:semiHidden/>
    <w:rsid w:val="00E7510E"/>
    <w:rPr>
      <w:rFonts w:ascii="Tahoma" w:hAnsi="Tahoma" w:cs="Tahoma"/>
      <w:color w:val="00000A"/>
      <w:sz w:val="16"/>
      <w:szCs w:val="16"/>
    </w:rPr>
  </w:style>
  <w:style w:type="table" w:styleId="Tabela-Siatka">
    <w:name w:val="Table Grid"/>
    <w:basedOn w:val="Standardowy"/>
    <w:uiPriority w:val="39"/>
    <w:rsid w:val="00B4008F"/>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jc w:val="left"/>
    </w:pPr>
    <w:rPr>
      <w:color w:val="00000A"/>
    </w:rPr>
  </w:style>
  <w:style w:type="paragraph" w:styleId="Nagwek1">
    <w:name w:val="heading 1"/>
    <w:basedOn w:val="Gwka"/>
    <w:pPr>
      <w:outlineLvl w:val="0"/>
    </w:pPr>
  </w:style>
  <w:style w:type="paragraph" w:styleId="Nagwek2">
    <w:name w:val="heading 2"/>
    <w:basedOn w:val="Gwka"/>
    <w:pPr>
      <w:outlineLvl w:val="1"/>
    </w:pPr>
  </w:style>
  <w:style w:type="paragraph" w:styleId="Nagwek3">
    <w:name w:val="heading 3"/>
    <w:basedOn w:val="Gwk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sz w:val="20"/>
    </w:rPr>
  </w:style>
  <w:style w:type="character" w:customStyle="1" w:styleId="Znakiwypunktowania">
    <w:name w:val="Znaki wypunktowania"/>
    <w:rPr>
      <w:rFonts w:ascii="OpenSymbol" w:eastAsia="OpenSymbol" w:hAnsi="OpenSymbol" w:cs="OpenSymbol"/>
    </w:rPr>
  </w:style>
  <w:style w:type="character" w:customStyle="1" w:styleId="ListLabel4">
    <w:name w:val="ListLabel 4"/>
    <w:rPr>
      <w:sz w:val="24"/>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sz w:val="24"/>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apple-converted-space">
    <w:name w:val="apple-converted-space"/>
    <w:basedOn w:val="Domylnaczcionkaakapitu"/>
  </w:style>
  <w:style w:type="character" w:customStyle="1" w:styleId="ListLabel10">
    <w:name w:val="ListLabel 10"/>
    <w:rPr>
      <w:sz w:val="24"/>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sz w:val="24"/>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Znakinumeracji">
    <w:name w:val="Znaki numeracji"/>
    <w:rPr>
      <w:b w:val="0"/>
      <w:bCs w:val="0"/>
    </w:rPr>
  </w:style>
  <w:style w:type="character" w:customStyle="1" w:styleId="ListLabel16">
    <w:name w:val="ListLabel 16"/>
    <w:rPr>
      <w:sz w:val="24"/>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b w:val="0"/>
      <w:bCs w:val="0"/>
    </w:rPr>
  </w:style>
  <w:style w:type="character" w:customStyle="1" w:styleId="czeinternetowe">
    <w:name w:val="Łącze internetowe"/>
    <w:rPr>
      <w:color w:val="000080"/>
      <w:u w:val="single"/>
    </w:rPr>
  </w:style>
  <w:style w:type="character" w:customStyle="1" w:styleId="Odwiedzoneczeinternetowe">
    <w:name w:val="Odwiedzone łącze internetowe"/>
    <w:rPr>
      <w:color w:val="800000"/>
      <w:u w:val="single"/>
    </w:rPr>
  </w:style>
  <w:style w:type="character" w:styleId="Pogrubienie">
    <w:name w:val="Strong"/>
    <w:basedOn w:val="Domylnaczcionkaakapitu"/>
    <w:rPr>
      <w:b/>
      <w:bCs/>
    </w:rPr>
  </w:style>
  <w:style w:type="character" w:customStyle="1" w:styleId="ListLabel20">
    <w:name w:val="ListLabel 20"/>
    <w:rPr>
      <w:sz w:val="24"/>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b w:val="0"/>
      <w:bCs w:val="0"/>
    </w:rPr>
  </w:style>
  <w:style w:type="character" w:customStyle="1" w:styleId="ListLabel24">
    <w:name w:val="ListLabel 24"/>
    <w:rPr>
      <w:sz w:val="24"/>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b w:val="0"/>
      <w:bCs w:val="0"/>
    </w:rPr>
  </w:style>
  <w:style w:type="character" w:customStyle="1" w:styleId="ListLabel28">
    <w:name w:val="ListLabel 28"/>
    <w:rPr>
      <w:sz w:val="24"/>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b w:val="0"/>
      <w:bCs w:val="0"/>
    </w:rPr>
  </w:style>
  <w:style w:type="character" w:customStyle="1" w:styleId="ListLabel32">
    <w:name w:val="ListLabel 32"/>
    <w:rPr>
      <w:sz w:val="24"/>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b w:val="0"/>
      <w:bCs w:val="0"/>
    </w:rPr>
  </w:style>
  <w:style w:type="character" w:customStyle="1" w:styleId="ListLabel36">
    <w:name w:val="ListLabel 36"/>
    <w:rPr>
      <w:sz w:val="24"/>
    </w:rPr>
  </w:style>
  <w:style w:type="character" w:customStyle="1" w:styleId="ListLabel37">
    <w:name w:val="ListLabel 37"/>
    <w:rPr>
      <w:rFonts w:cs="OpenSymbol"/>
    </w:rPr>
  </w:style>
  <w:style w:type="character" w:customStyle="1" w:styleId="ListLabel38">
    <w:name w:val="ListLabel 38"/>
    <w:rPr>
      <w:rFonts w:cs="Symbol"/>
    </w:rPr>
  </w:style>
  <w:style w:type="character" w:customStyle="1" w:styleId="ListLabel39">
    <w:name w:val="ListLabel 39"/>
    <w:rPr>
      <w:b w:val="0"/>
      <w:bCs w:val="0"/>
    </w:rPr>
  </w:style>
  <w:style w:type="character" w:customStyle="1" w:styleId="ListLabel40">
    <w:name w:val="ListLabel 40"/>
    <w:rPr>
      <w:sz w:val="24"/>
    </w:rPr>
  </w:style>
  <w:style w:type="character" w:customStyle="1" w:styleId="ListLabel41">
    <w:name w:val="ListLabel 41"/>
    <w:rPr>
      <w:rFonts w:cs="OpenSymbol"/>
    </w:rPr>
  </w:style>
  <w:style w:type="character" w:customStyle="1" w:styleId="ListLabel42">
    <w:name w:val="ListLabel 42"/>
    <w:rPr>
      <w:rFonts w:cs="Symbol"/>
    </w:rPr>
  </w:style>
  <w:style w:type="character" w:customStyle="1" w:styleId="ListLabel43">
    <w:name w:val="ListLabel 43"/>
    <w:rPr>
      <w:b w:val="0"/>
      <w:bCs w:val="0"/>
    </w:rPr>
  </w:style>
  <w:style w:type="character" w:customStyle="1" w:styleId="ListLabel44">
    <w:name w:val="ListLabel 44"/>
    <w:rPr>
      <w:sz w:val="24"/>
    </w:rPr>
  </w:style>
  <w:style w:type="character" w:customStyle="1" w:styleId="ListLabel45">
    <w:name w:val="ListLabel 45"/>
    <w:rPr>
      <w:rFonts w:cs="OpenSymbol"/>
    </w:rPr>
  </w:style>
  <w:style w:type="character" w:customStyle="1" w:styleId="ListLabel46">
    <w:name w:val="ListLabel 46"/>
    <w:rPr>
      <w:rFonts w:cs="Symbol"/>
    </w:rPr>
  </w:style>
  <w:style w:type="character" w:customStyle="1" w:styleId="ListLabel47">
    <w:name w:val="ListLabel 47"/>
    <w:rPr>
      <w:b w:val="0"/>
      <w:bCs w:val="0"/>
    </w:rPr>
  </w:style>
  <w:style w:type="character" w:customStyle="1" w:styleId="Zakotwiczenieprzypisudolnego">
    <w:name w:val="Zakotwiczenie przypisu dolnego"/>
    <w:rPr>
      <w:vertAlign w:val="superscript"/>
    </w:rPr>
  </w:style>
  <w:style w:type="character" w:customStyle="1" w:styleId="ListLabel48">
    <w:name w:val="ListLabel 48"/>
    <w:rPr>
      <w:sz w:val="24"/>
    </w:rPr>
  </w:style>
  <w:style w:type="character" w:customStyle="1" w:styleId="ListLabel49">
    <w:name w:val="ListLabel 49"/>
    <w:rPr>
      <w:rFonts w:cs="OpenSymbol"/>
    </w:rPr>
  </w:style>
  <w:style w:type="character" w:customStyle="1" w:styleId="ListLabel50">
    <w:name w:val="ListLabel 50"/>
    <w:rPr>
      <w:rFonts w:cs="Symbol"/>
    </w:rPr>
  </w:style>
  <w:style w:type="character" w:customStyle="1" w:styleId="ListLabel51">
    <w:name w:val="ListLabel 51"/>
    <w:rPr>
      <w:b w:val="0"/>
      <w:bCs w:val="0"/>
    </w:rPr>
  </w:style>
  <w:style w:type="character" w:customStyle="1" w:styleId="ListLabel52">
    <w:name w:val="ListLabel 52"/>
    <w:rPr>
      <w:sz w:val="24"/>
    </w:rPr>
  </w:style>
  <w:style w:type="character" w:customStyle="1" w:styleId="ListLabel53">
    <w:name w:val="ListLabel 53"/>
    <w:rPr>
      <w:rFonts w:cs="OpenSymbol"/>
    </w:rPr>
  </w:style>
  <w:style w:type="character" w:customStyle="1" w:styleId="ListLabel54">
    <w:name w:val="ListLabel 54"/>
    <w:rPr>
      <w:rFonts w:cs="Symbol"/>
    </w:rPr>
  </w:style>
  <w:style w:type="character" w:customStyle="1" w:styleId="ListLabel55">
    <w:name w:val="ListLabel 55"/>
    <w:rPr>
      <w:b w:val="0"/>
      <w:bCs w:val="0"/>
    </w:rPr>
  </w:style>
  <w:style w:type="paragraph" w:styleId="Nagwek">
    <w:name w:val="header"/>
    <w:basedOn w:val="Normalny"/>
    <w:next w:val="Tretekstu"/>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Gwka">
    <w:name w:val="Główka"/>
    <w:basedOn w:val="Normalny"/>
    <w:pPr>
      <w:keepNext/>
      <w:spacing w:before="240" w:after="120"/>
    </w:pPr>
    <w:rPr>
      <w:rFonts w:ascii="Liberation Sans" w:eastAsia="Microsoft YaHei" w:hAnsi="Liberation Sans" w:cs="Lucida Sans"/>
      <w:sz w:val="28"/>
      <w:szCs w:val="28"/>
    </w:rPr>
  </w:style>
  <w:style w:type="paragraph" w:customStyle="1" w:styleId="Sygnatura">
    <w:name w:val="Sygnatura"/>
    <w:basedOn w:val="Normalny"/>
    <w:pPr>
      <w:suppressLineNumbers/>
      <w:spacing w:before="120" w:after="120"/>
    </w:pPr>
    <w:rPr>
      <w:rFonts w:cs="Lucida Sans"/>
      <w:i/>
      <w:iCs/>
    </w:rPr>
  </w:style>
  <w:style w:type="paragraph" w:styleId="Akapitzlist">
    <w:name w:val="List Paragraph"/>
    <w:basedOn w:val="Normalny"/>
    <w:pPr>
      <w:ind w:left="720"/>
      <w:contextualSpacing/>
    </w:pPr>
  </w:style>
  <w:style w:type="paragraph" w:styleId="NormalnyWeb">
    <w:name w:val="Normal (Web)"/>
    <w:basedOn w:val="Normalny"/>
    <w:pPr>
      <w:spacing w:after="142"/>
    </w:pPr>
    <w:rPr>
      <w:rFonts w:eastAsia="Times New Roman"/>
      <w:lang w:eastAsia="pl-PL"/>
    </w:rPr>
  </w:style>
  <w:style w:type="paragraph" w:customStyle="1" w:styleId="western">
    <w:name w:val="western"/>
    <w:basedOn w:val="Normalny"/>
    <w:pPr>
      <w:spacing w:after="142"/>
    </w:pPr>
    <w:rPr>
      <w:rFonts w:ascii="Arial" w:eastAsia="Times New Roman" w:hAnsi="Arial" w:cs="Arial"/>
      <w:lang w:eastAsia="pl-PL"/>
    </w:rPr>
  </w:style>
  <w:style w:type="paragraph" w:customStyle="1" w:styleId="Cytaty">
    <w:name w:val="Cytaty"/>
    <w:basedOn w:val="Normalny"/>
  </w:style>
  <w:style w:type="paragraph" w:styleId="Tytu">
    <w:name w:val="Title"/>
    <w:basedOn w:val="Gwka"/>
  </w:style>
  <w:style w:type="paragraph" w:styleId="Podtytu">
    <w:name w:val="Subtitle"/>
    <w:basedOn w:val="Gwka"/>
  </w:style>
  <w:style w:type="paragraph" w:customStyle="1" w:styleId="2swyliczenie">
    <w:name w:val="2s wyliczenie"/>
    <w:basedOn w:val="Akapitzlist"/>
    <w:pPr>
      <w:spacing w:line="240" w:lineRule="exact"/>
      <w:ind w:left="227" w:hanging="227"/>
    </w:pPr>
    <w:rPr>
      <w:rFonts w:ascii="Calibri Light" w:eastAsia="Times New Roman" w:hAnsi="Calibri Light"/>
      <w:color w:val="000000"/>
      <w:sz w:val="20"/>
      <w:szCs w:val="20"/>
    </w:rPr>
  </w:style>
  <w:style w:type="paragraph" w:customStyle="1" w:styleId="Zawartotabeli">
    <w:name w:val="Zawartość tabeli"/>
    <w:basedOn w:val="Normalny"/>
  </w:style>
  <w:style w:type="paragraph" w:customStyle="1" w:styleId="Default">
    <w:name w:val="Default"/>
    <w:pPr>
      <w:widowControl w:val="0"/>
      <w:suppressAutoHyphens/>
      <w:jc w:val="left"/>
    </w:pPr>
    <w:rPr>
      <w:rFonts w:ascii="Calibri" w:hAnsi="Calibri"/>
      <w:color w:val="000000"/>
    </w:rPr>
  </w:style>
  <w:style w:type="paragraph" w:customStyle="1" w:styleId="Przypisdolny">
    <w:name w:val="Przypis dolny"/>
    <w:basedOn w:val="Normalny"/>
  </w:style>
  <w:style w:type="paragraph" w:styleId="Stopka">
    <w:name w:val="footer"/>
    <w:basedOn w:val="Normalny"/>
  </w:style>
  <w:style w:type="character" w:styleId="Odwoaniedokomentarza">
    <w:name w:val="annotation reference"/>
    <w:basedOn w:val="Domylnaczcionkaakapitu"/>
    <w:uiPriority w:val="99"/>
    <w:semiHidden/>
    <w:unhideWhenUsed/>
    <w:rsid w:val="00E7510E"/>
    <w:rPr>
      <w:sz w:val="16"/>
      <w:szCs w:val="16"/>
    </w:rPr>
  </w:style>
  <w:style w:type="paragraph" w:styleId="Tekstkomentarza">
    <w:name w:val="annotation text"/>
    <w:basedOn w:val="Normalny"/>
    <w:link w:val="TekstkomentarzaZnak"/>
    <w:uiPriority w:val="99"/>
    <w:semiHidden/>
    <w:unhideWhenUsed/>
    <w:rsid w:val="00E7510E"/>
    <w:rPr>
      <w:sz w:val="20"/>
      <w:szCs w:val="20"/>
    </w:rPr>
  </w:style>
  <w:style w:type="character" w:customStyle="1" w:styleId="TekstkomentarzaZnak">
    <w:name w:val="Tekst komentarza Znak"/>
    <w:basedOn w:val="Domylnaczcionkaakapitu"/>
    <w:link w:val="Tekstkomentarza"/>
    <w:uiPriority w:val="99"/>
    <w:semiHidden/>
    <w:rsid w:val="00E7510E"/>
    <w:rPr>
      <w:color w:val="00000A"/>
      <w:sz w:val="20"/>
      <w:szCs w:val="20"/>
    </w:rPr>
  </w:style>
  <w:style w:type="paragraph" w:styleId="Tematkomentarza">
    <w:name w:val="annotation subject"/>
    <w:basedOn w:val="Tekstkomentarza"/>
    <w:next w:val="Tekstkomentarza"/>
    <w:link w:val="TematkomentarzaZnak"/>
    <w:uiPriority w:val="99"/>
    <w:semiHidden/>
    <w:unhideWhenUsed/>
    <w:rsid w:val="00E7510E"/>
    <w:rPr>
      <w:b/>
      <w:bCs/>
    </w:rPr>
  </w:style>
  <w:style w:type="character" w:customStyle="1" w:styleId="TematkomentarzaZnak">
    <w:name w:val="Temat komentarza Znak"/>
    <w:basedOn w:val="TekstkomentarzaZnak"/>
    <w:link w:val="Tematkomentarza"/>
    <w:uiPriority w:val="99"/>
    <w:semiHidden/>
    <w:rsid w:val="00E7510E"/>
    <w:rPr>
      <w:b/>
      <w:bCs/>
      <w:color w:val="00000A"/>
      <w:sz w:val="20"/>
      <w:szCs w:val="20"/>
    </w:rPr>
  </w:style>
  <w:style w:type="paragraph" w:styleId="Tekstdymka">
    <w:name w:val="Balloon Text"/>
    <w:basedOn w:val="Normalny"/>
    <w:link w:val="TekstdymkaZnak"/>
    <w:uiPriority w:val="99"/>
    <w:semiHidden/>
    <w:unhideWhenUsed/>
    <w:rsid w:val="00E7510E"/>
    <w:rPr>
      <w:rFonts w:ascii="Tahoma" w:hAnsi="Tahoma" w:cs="Tahoma"/>
      <w:sz w:val="16"/>
      <w:szCs w:val="16"/>
    </w:rPr>
  </w:style>
  <w:style w:type="character" w:customStyle="1" w:styleId="TekstdymkaZnak">
    <w:name w:val="Tekst dymka Znak"/>
    <w:basedOn w:val="Domylnaczcionkaakapitu"/>
    <w:link w:val="Tekstdymka"/>
    <w:uiPriority w:val="99"/>
    <w:semiHidden/>
    <w:rsid w:val="00E7510E"/>
    <w:rPr>
      <w:rFonts w:ascii="Tahoma" w:hAnsi="Tahoma" w:cs="Tahoma"/>
      <w:color w:val="00000A"/>
      <w:sz w:val="16"/>
      <w:szCs w:val="16"/>
    </w:rPr>
  </w:style>
  <w:style w:type="table" w:styleId="Tabela-Siatka">
    <w:name w:val="Table Grid"/>
    <w:basedOn w:val="Standardowy"/>
    <w:uiPriority w:val="39"/>
    <w:rsid w:val="00B4008F"/>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7630">
      <w:bodyDiv w:val="1"/>
      <w:marLeft w:val="0"/>
      <w:marRight w:val="0"/>
      <w:marTop w:val="0"/>
      <w:marBottom w:val="0"/>
      <w:divBdr>
        <w:top w:val="none" w:sz="0" w:space="0" w:color="auto"/>
        <w:left w:val="none" w:sz="0" w:space="0" w:color="auto"/>
        <w:bottom w:val="none" w:sz="0" w:space="0" w:color="auto"/>
        <w:right w:val="none" w:sz="0" w:space="0" w:color="auto"/>
      </w:divBdr>
    </w:div>
    <w:div w:id="144364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tf.org/standards/mgmt/dash/" TargetMode="External"/><Relationship Id="rId18" Type="http://schemas.openxmlformats.org/officeDocument/2006/relationships/hyperlink" Target="http://www.cpubenchmark.ne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ubuntu.com/certification/server/" TargetMode="External"/><Relationship Id="rId7" Type="http://schemas.openxmlformats.org/officeDocument/2006/relationships/footnotes" Target="footnotes.xml"/><Relationship Id="rId12" Type="http://schemas.openxmlformats.org/officeDocument/2006/relationships/hyperlink" Target="http://www.dmtf.org/standards/mgmt/dash/)" TargetMode="External"/><Relationship Id="rId17" Type="http://schemas.openxmlformats.org/officeDocument/2006/relationships/hyperlink" Target="http://www.cpubenchmark.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tf.org/standards/wsm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ergystar.gov/" TargetMode="External"/><Relationship Id="rId23" Type="http://schemas.openxmlformats.org/officeDocument/2006/relationships/footer" Target="footer1.xml"/><Relationship Id="rId10" Type="http://schemas.openxmlformats.org/officeDocument/2006/relationships/hyperlink" Target="http://www.dmtf.org/standards/wsman" TargetMode="External"/><Relationship Id="rId19" Type="http://schemas.openxmlformats.org/officeDocument/2006/relationships/hyperlink" Target="http://www.cpubenchmark.net/" TargetMode="External"/><Relationship Id="rId4" Type="http://schemas.microsoft.com/office/2007/relationships/stylesWithEffects" Target="stylesWithEffects.xml"/><Relationship Id="rId9" Type="http://schemas.openxmlformats.org/officeDocument/2006/relationships/hyperlink" Target="http://www.dmtf.org/standards/wsman)" TargetMode="External"/><Relationship Id="rId14" Type="http://schemas.openxmlformats.org/officeDocument/2006/relationships/hyperlink" Target="http://www.eu-energystar.org/" TargetMode="External"/><Relationship Id="rId22" Type="http://schemas.openxmlformats.org/officeDocument/2006/relationships/hyperlink" Target="https://pl.wikipedia.org/wiki/J&#281;zyk_angie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DDD7-A877-4FD8-B246-E004E270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6396</Words>
  <Characters>38378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Sukcesywna sprzedaż sprzetu komputerowego- OPZ</vt:lpstr>
    </vt:vector>
  </TitlesOfParts>
  <Company/>
  <LinksUpToDate>false</LinksUpToDate>
  <CharactersWithSpaces>44685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Sukcesywna sprzedaż sprzetu komputerowego- OPZ</dc:title>
  <dc:creator>Anna Mieszkowska</dc:creator>
  <cp:lastModifiedBy>Dom</cp:lastModifiedBy>
  <cp:revision>4</cp:revision>
  <cp:lastPrinted>2016-08-12T08:56:00Z</cp:lastPrinted>
  <dcterms:created xsi:type="dcterms:W3CDTF">2016-09-20T21:01:00Z</dcterms:created>
  <dcterms:modified xsi:type="dcterms:W3CDTF">2016-09-20T21:01:00Z</dcterms:modified>
  <dc:language>pl-PL</dc:language>
</cp:coreProperties>
</file>